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372248" w14:textId="003FFBE2" w:rsidR="007D097C" w:rsidRPr="007F5466" w:rsidRDefault="007D097C" w:rsidP="007D097C">
      <w:pPr>
        <w:tabs>
          <w:tab w:val="right" w:pos="9639"/>
        </w:tabs>
        <w:overflowPunct/>
        <w:autoSpaceDE/>
        <w:autoSpaceDN/>
        <w:adjustRightInd/>
        <w:spacing w:after="0"/>
        <w:textAlignment w:val="auto"/>
        <w:rPr>
          <w:rFonts w:ascii="Arial" w:hAnsi="Arial" w:cs="Arial"/>
          <w:b/>
          <w:i/>
          <w:sz w:val="28"/>
          <w:szCs w:val="22"/>
        </w:rPr>
      </w:pPr>
      <w:r w:rsidRPr="007F5466">
        <w:rPr>
          <w:rFonts w:ascii="Arial" w:hAnsi="Arial" w:cs="Arial"/>
          <w:b/>
          <w:sz w:val="24"/>
          <w:szCs w:val="22"/>
        </w:rPr>
        <w:t>3GPP TSG-</w:t>
      </w:r>
      <w:r w:rsidRPr="007F5466">
        <w:rPr>
          <w:rFonts w:ascii="Arial" w:hAnsi="Arial" w:cs="Arial"/>
          <w:sz w:val="22"/>
          <w:szCs w:val="22"/>
        </w:rPr>
        <w:fldChar w:fldCharType="begin"/>
      </w:r>
      <w:r w:rsidRPr="007F5466">
        <w:rPr>
          <w:rFonts w:ascii="Arial" w:hAnsi="Arial" w:cs="Arial"/>
          <w:sz w:val="22"/>
          <w:szCs w:val="22"/>
        </w:rPr>
        <w:instrText xml:space="preserve"> DOCPROPERTY  TSG/WGRef  \* MERGEFORMAT </w:instrText>
      </w:r>
      <w:r w:rsidRPr="007F5466">
        <w:rPr>
          <w:rFonts w:ascii="Arial" w:hAnsi="Arial" w:cs="Arial"/>
          <w:sz w:val="22"/>
          <w:szCs w:val="22"/>
        </w:rPr>
        <w:fldChar w:fldCharType="separate"/>
      </w:r>
      <w:r w:rsidRPr="007F5466">
        <w:rPr>
          <w:rFonts w:ascii="Arial" w:hAnsi="Arial" w:cs="Arial"/>
          <w:b/>
          <w:sz w:val="24"/>
          <w:szCs w:val="22"/>
        </w:rPr>
        <w:t>RAN</w:t>
      </w:r>
      <w:r w:rsidRPr="007F5466">
        <w:rPr>
          <w:rFonts w:ascii="Arial" w:hAnsi="Arial" w:cs="Arial"/>
          <w:b/>
          <w:sz w:val="24"/>
          <w:szCs w:val="22"/>
        </w:rPr>
        <w:fldChar w:fldCharType="end"/>
      </w:r>
      <w:r w:rsidRPr="007F5466">
        <w:rPr>
          <w:rFonts w:ascii="Arial" w:hAnsi="Arial" w:cs="Arial"/>
          <w:b/>
          <w:sz w:val="24"/>
          <w:szCs w:val="22"/>
        </w:rPr>
        <w:t>3 Meeting #</w:t>
      </w:r>
      <w:r w:rsidRPr="007F5466">
        <w:rPr>
          <w:rFonts w:ascii="Arial" w:hAnsi="Arial" w:cs="Arial"/>
          <w:sz w:val="22"/>
          <w:szCs w:val="22"/>
        </w:rPr>
        <w:fldChar w:fldCharType="begin"/>
      </w:r>
      <w:r w:rsidRPr="007F5466">
        <w:rPr>
          <w:rFonts w:ascii="Arial" w:hAnsi="Arial" w:cs="Arial"/>
          <w:sz w:val="22"/>
          <w:szCs w:val="22"/>
        </w:rPr>
        <w:instrText xml:space="preserve"> DOCPROPERTY  MtgSeq  \* MERGEFORMAT </w:instrText>
      </w:r>
      <w:r w:rsidRPr="007F5466">
        <w:rPr>
          <w:rFonts w:ascii="Arial" w:hAnsi="Arial" w:cs="Arial"/>
          <w:sz w:val="22"/>
          <w:szCs w:val="22"/>
        </w:rPr>
        <w:fldChar w:fldCharType="separate"/>
      </w:r>
      <w:r w:rsidRPr="007F5466">
        <w:rPr>
          <w:rFonts w:ascii="Arial" w:hAnsi="Arial" w:cs="Arial"/>
          <w:b/>
          <w:sz w:val="24"/>
          <w:szCs w:val="22"/>
        </w:rPr>
        <w:t xml:space="preserve"> 112-e</w:t>
      </w:r>
      <w:r w:rsidRPr="007F5466">
        <w:rPr>
          <w:rFonts w:ascii="Arial" w:hAnsi="Arial" w:cs="Arial"/>
          <w:b/>
          <w:sz w:val="24"/>
          <w:szCs w:val="22"/>
        </w:rPr>
        <w:fldChar w:fldCharType="end"/>
      </w:r>
      <w:r w:rsidRPr="007F5466">
        <w:rPr>
          <w:rFonts w:ascii="Arial" w:hAnsi="Arial" w:cs="Arial"/>
          <w:b/>
          <w:i/>
          <w:sz w:val="28"/>
          <w:szCs w:val="22"/>
        </w:rPr>
        <w:tab/>
        <w:t xml:space="preserve">   </w:t>
      </w:r>
      <w:r w:rsidRPr="007F5466">
        <w:rPr>
          <w:rFonts w:ascii="Arial" w:hAnsi="Arial" w:cs="Arial"/>
          <w:sz w:val="22"/>
          <w:szCs w:val="22"/>
        </w:rPr>
        <w:fldChar w:fldCharType="begin"/>
      </w:r>
      <w:r w:rsidRPr="007F5466">
        <w:rPr>
          <w:rFonts w:ascii="Arial" w:hAnsi="Arial" w:cs="Arial"/>
          <w:sz w:val="22"/>
          <w:szCs w:val="22"/>
        </w:rPr>
        <w:instrText xml:space="preserve"> DOCPROPERTY  Tdoc#  \* MERGEFORMAT </w:instrText>
      </w:r>
      <w:r w:rsidRPr="007F5466">
        <w:rPr>
          <w:rFonts w:ascii="Arial" w:hAnsi="Arial" w:cs="Arial"/>
          <w:sz w:val="22"/>
          <w:szCs w:val="22"/>
        </w:rPr>
        <w:fldChar w:fldCharType="separate"/>
      </w:r>
      <w:r w:rsidRPr="007F5466">
        <w:rPr>
          <w:rFonts w:ascii="Arial" w:hAnsi="Arial" w:cs="Arial"/>
          <w:b/>
          <w:i/>
          <w:sz w:val="28"/>
          <w:szCs w:val="22"/>
        </w:rPr>
        <w:t>R3-21</w:t>
      </w:r>
      <w:r w:rsidR="00082A03">
        <w:rPr>
          <w:rFonts w:ascii="Arial" w:hAnsi="Arial" w:cs="Arial"/>
          <w:b/>
          <w:i/>
          <w:sz w:val="28"/>
          <w:szCs w:val="22"/>
        </w:rPr>
        <w:t>2349</w:t>
      </w:r>
      <w:r w:rsidRPr="007F5466">
        <w:rPr>
          <w:rFonts w:ascii="Arial" w:hAnsi="Arial" w:cs="Arial"/>
          <w:b/>
          <w:i/>
          <w:sz w:val="28"/>
          <w:szCs w:val="22"/>
        </w:rPr>
        <w:fldChar w:fldCharType="end"/>
      </w:r>
    </w:p>
    <w:p w14:paraId="7B2AF97F" w14:textId="77777777" w:rsidR="007D097C" w:rsidRPr="007F5466" w:rsidRDefault="007D097C" w:rsidP="007D097C">
      <w:pPr>
        <w:overflowPunct/>
        <w:autoSpaceDE/>
        <w:autoSpaceDN/>
        <w:adjustRightInd/>
        <w:spacing w:after="120"/>
        <w:textAlignment w:val="auto"/>
        <w:outlineLvl w:val="0"/>
        <w:rPr>
          <w:rFonts w:ascii="Arial" w:hAnsi="Arial" w:cs="Arial"/>
          <w:b/>
          <w:bCs/>
          <w:sz w:val="24"/>
          <w:szCs w:val="22"/>
        </w:rPr>
      </w:pPr>
      <w:r w:rsidRPr="007F5466">
        <w:rPr>
          <w:rFonts w:ascii="Arial" w:hAnsi="Arial" w:cs="Arial"/>
          <w:b/>
          <w:bCs/>
          <w:sz w:val="22"/>
          <w:szCs w:val="22"/>
        </w:rPr>
        <w:t>17</w:t>
      </w:r>
      <w:r w:rsidRPr="007F5466">
        <w:rPr>
          <w:rFonts w:ascii="Arial" w:hAnsi="Arial" w:cs="Arial"/>
          <w:b/>
          <w:bCs/>
          <w:sz w:val="22"/>
          <w:szCs w:val="22"/>
          <w:vertAlign w:val="superscript"/>
        </w:rPr>
        <w:t>th</w:t>
      </w:r>
      <w:r w:rsidRPr="007F5466">
        <w:rPr>
          <w:rFonts w:ascii="Arial" w:hAnsi="Arial" w:cs="Arial"/>
          <w:b/>
          <w:bCs/>
          <w:sz w:val="22"/>
          <w:szCs w:val="22"/>
        </w:rPr>
        <w:t xml:space="preserve"> </w:t>
      </w:r>
      <w:r w:rsidRPr="007F5466">
        <w:rPr>
          <w:rFonts w:ascii="Arial" w:hAnsi="Arial" w:cs="Arial"/>
          <w:b/>
          <w:bCs/>
          <w:sz w:val="24"/>
          <w:szCs w:val="22"/>
        </w:rPr>
        <w:t>- 28</w:t>
      </w:r>
      <w:r w:rsidRPr="007F5466">
        <w:rPr>
          <w:rFonts w:ascii="Arial" w:hAnsi="Arial" w:cs="Arial"/>
          <w:b/>
          <w:bCs/>
          <w:sz w:val="24"/>
          <w:szCs w:val="22"/>
          <w:vertAlign w:val="superscript"/>
        </w:rPr>
        <w:t>th</w:t>
      </w:r>
      <w:r w:rsidRPr="007F5466">
        <w:rPr>
          <w:rFonts w:ascii="Arial" w:hAnsi="Arial" w:cs="Arial"/>
          <w:b/>
          <w:bCs/>
          <w:sz w:val="24"/>
          <w:szCs w:val="22"/>
        </w:rPr>
        <w:t xml:space="preserve">  May 2021</w:t>
      </w:r>
    </w:p>
    <w:p w14:paraId="3AB27912" w14:textId="1B2CF6D6" w:rsidR="007D097C" w:rsidRPr="007F5466" w:rsidRDefault="007D097C" w:rsidP="007D097C">
      <w:pPr>
        <w:pStyle w:val="CRCoverPage"/>
        <w:tabs>
          <w:tab w:val="left" w:pos="1985"/>
        </w:tabs>
        <w:rPr>
          <w:rFonts w:asciiTheme="minorHAnsi" w:hAnsiTheme="minorHAnsi" w:cstheme="minorHAnsi"/>
          <w:b/>
          <w:bCs/>
          <w:color w:val="000000"/>
          <w:sz w:val="24"/>
          <w:szCs w:val="24"/>
          <w:lang w:eastAsia="ja-JP"/>
        </w:rPr>
      </w:pPr>
      <w:r w:rsidRPr="007F5466">
        <w:rPr>
          <w:rFonts w:asciiTheme="minorHAnsi" w:hAnsiTheme="minorHAnsi" w:cstheme="minorHAnsi"/>
          <w:b/>
          <w:bCs/>
          <w:color w:val="000000"/>
          <w:sz w:val="24"/>
          <w:szCs w:val="24"/>
        </w:rPr>
        <w:t>Agenda Item:</w:t>
      </w:r>
      <w:r w:rsidRPr="007F5466">
        <w:rPr>
          <w:rFonts w:asciiTheme="minorHAnsi" w:hAnsiTheme="minorHAnsi" w:cstheme="minorHAnsi"/>
          <w:b/>
          <w:bCs/>
          <w:color w:val="000000"/>
          <w:sz w:val="24"/>
          <w:szCs w:val="24"/>
        </w:rPr>
        <w:tab/>
      </w:r>
      <w:r>
        <w:rPr>
          <w:rFonts w:asciiTheme="minorHAnsi" w:hAnsiTheme="minorHAnsi" w:cstheme="minorHAnsi"/>
          <w:b/>
          <w:bCs/>
          <w:color w:val="000000"/>
          <w:sz w:val="24"/>
          <w:szCs w:val="24"/>
        </w:rPr>
        <w:t>19.2.2</w:t>
      </w:r>
    </w:p>
    <w:p w14:paraId="6BDB6BCC" w14:textId="77777777" w:rsidR="007D097C" w:rsidRPr="007F5466" w:rsidRDefault="007D097C" w:rsidP="007D097C">
      <w:pPr>
        <w:tabs>
          <w:tab w:val="left" w:pos="1985"/>
        </w:tabs>
        <w:rPr>
          <w:rFonts w:asciiTheme="minorHAnsi" w:hAnsiTheme="minorHAnsi" w:cstheme="minorHAnsi"/>
          <w:b/>
          <w:bCs/>
          <w:sz w:val="24"/>
          <w:lang w:eastAsia="ja-JP"/>
        </w:rPr>
      </w:pPr>
      <w:r w:rsidRPr="007F5466">
        <w:rPr>
          <w:rFonts w:asciiTheme="minorHAnsi" w:hAnsiTheme="minorHAnsi" w:cstheme="minorHAnsi"/>
          <w:b/>
          <w:bCs/>
          <w:sz w:val="24"/>
        </w:rPr>
        <w:t>Source:</w:t>
      </w:r>
      <w:r w:rsidRPr="007F5466">
        <w:rPr>
          <w:rFonts w:asciiTheme="minorHAnsi" w:hAnsiTheme="minorHAnsi" w:cstheme="minorHAnsi"/>
          <w:b/>
          <w:bCs/>
          <w:sz w:val="24"/>
        </w:rPr>
        <w:tab/>
        <w:t>Ericsson</w:t>
      </w:r>
    </w:p>
    <w:p w14:paraId="5BC35D28" w14:textId="40DB5C42" w:rsidR="007D097C" w:rsidRPr="007F5466" w:rsidRDefault="007D097C" w:rsidP="007D097C">
      <w:pPr>
        <w:ind w:left="1985" w:hanging="1985"/>
        <w:rPr>
          <w:rFonts w:asciiTheme="minorHAnsi" w:hAnsiTheme="minorHAnsi" w:cstheme="minorHAnsi"/>
          <w:b/>
          <w:bCs/>
          <w:color w:val="000000"/>
          <w:sz w:val="24"/>
          <w:szCs w:val="24"/>
        </w:rPr>
      </w:pPr>
      <w:r w:rsidRPr="007F5466">
        <w:rPr>
          <w:rFonts w:asciiTheme="minorHAnsi" w:hAnsiTheme="minorHAnsi" w:cstheme="minorHAnsi"/>
          <w:b/>
          <w:bCs/>
          <w:color w:val="000000"/>
          <w:sz w:val="24"/>
          <w:szCs w:val="24"/>
        </w:rPr>
        <w:t xml:space="preserve">Title: </w:t>
      </w:r>
      <w:r w:rsidRPr="007F5466">
        <w:rPr>
          <w:rFonts w:asciiTheme="minorHAnsi" w:hAnsiTheme="minorHAnsi" w:cstheme="minorHAnsi"/>
          <w:b/>
          <w:bCs/>
          <w:color w:val="000000"/>
          <w:sz w:val="24"/>
          <w:szCs w:val="24"/>
        </w:rPr>
        <w:tab/>
        <w:t>Discussion on</w:t>
      </w:r>
      <w:r>
        <w:rPr>
          <w:rFonts w:asciiTheme="minorHAnsi" w:hAnsiTheme="minorHAnsi" w:cstheme="minorHAnsi"/>
          <w:b/>
          <w:bCs/>
          <w:color w:val="000000"/>
          <w:sz w:val="24"/>
          <w:szCs w:val="24"/>
        </w:rPr>
        <w:t xml:space="preserve"> first aspects to support</w:t>
      </w:r>
      <w:r w:rsidRPr="007F5466">
        <w:rPr>
          <w:rFonts w:asciiTheme="minorHAnsi" w:hAnsiTheme="minorHAnsi" w:cstheme="minorHAnsi"/>
          <w:b/>
          <w:bCs/>
          <w:color w:val="000000"/>
          <w:sz w:val="24"/>
          <w:szCs w:val="24"/>
        </w:rPr>
        <w:t xml:space="preserve"> </w:t>
      </w:r>
      <w:r>
        <w:rPr>
          <w:rFonts w:asciiTheme="minorHAnsi" w:hAnsiTheme="minorHAnsi" w:cstheme="minorHAnsi"/>
          <w:b/>
          <w:bCs/>
          <w:color w:val="000000"/>
          <w:sz w:val="24"/>
          <w:szCs w:val="24"/>
        </w:rPr>
        <w:t>RRC-Inactive Positioning</w:t>
      </w:r>
    </w:p>
    <w:p w14:paraId="70D99EAC" w14:textId="77777777" w:rsidR="007D097C" w:rsidRPr="007F5466" w:rsidRDefault="007D097C" w:rsidP="007D097C">
      <w:pPr>
        <w:ind w:left="1985" w:hanging="1985"/>
        <w:rPr>
          <w:rFonts w:asciiTheme="minorHAnsi" w:hAnsiTheme="minorHAnsi" w:cstheme="minorHAnsi"/>
          <w:b/>
          <w:bCs/>
          <w:sz w:val="24"/>
          <w:szCs w:val="24"/>
        </w:rPr>
      </w:pPr>
      <w:r w:rsidRPr="007F5466">
        <w:rPr>
          <w:rFonts w:asciiTheme="minorHAnsi" w:hAnsiTheme="minorHAnsi" w:cstheme="minorHAnsi"/>
          <w:b/>
          <w:bCs/>
          <w:sz w:val="24"/>
          <w:szCs w:val="24"/>
        </w:rPr>
        <w:t>Document for:</w:t>
      </w:r>
      <w:r w:rsidRPr="007F5466">
        <w:rPr>
          <w:rFonts w:asciiTheme="minorHAnsi" w:hAnsiTheme="minorHAnsi" w:cstheme="minorHAnsi"/>
          <w:b/>
          <w:bCs/>
          <w:sz w:val="24"/>
          <w:szCs w:val="24"/>
        </w:rPr>
        <w:tab/>
        <w:t>Discussion</w:t>
      </w:r>
    </w:p>
    <w:p w14:paraId="67A90FD6" w14:textId="77777777" w:rsidR="007D097C" w:rsidRPr="007F5466" w:rsidRDefault="007D097C" w:rsidP="007D097C">
      <w:pPr>
        <w:pStyle w:val="Heading1"/>
        <w:ind w:left="0" w:firstLine="0"/>
        <w:rPr>
          <w:lang w:eastAsia="zh-CN"/>
        </w:rPr>
      </w:pPr>
      <w:r w:rsidRPr="007F5466">
        <w:rPr>
          <w:lang w:eastAsia="zh-CN"/>
        </w:rPr>
        <w:t>1</w:t>
      </w:r>
      <w:r w:rsidRPr="007F5466">
        <w:rPr>
          <w:lang w:eastAsia="zh-CN"/>
        </w:rPr>
        <w:tab/>
        <w:t>Introduction</w:t>
      </w:r>
    </w:p>
    <w:p w14:paraId="5BD17F8C" w14:textId="0BC352DE" w:rsidR="007D097C" w:rsidRPr="00752524" w:rsidRDefault="007D097C" w:rsidP="007D097C">
      <w:pPr>
        <w:jc w:val="both"/>
        <w:rPr>
          <w:rFonts w:eastAsia="Malgun Gothic"/>
          <w:lang w:eastAsia="ko-KR"/>
        </w:rPr>
      </w:pPr>
      <w:r w:rsidRPr="00752524">
        <w:rPr>
          <w:rFonts w:eastAsia="Malgun Gothic"/>
          <w:lang w:eastAsia="ko-KR"/>
        </w:rPr>
        <w:t>RAN3 has the following objective</w:t>
      </w:r>
      <w:r w:rsidR="00BC5B8E">
        <w:rPr>
          <w:rFonts w:eastAsia="Malgun Gothic"/>
          <w:lang w:eastAsia="ko-KR"/>
        </w:rPr>
        <w:t>s</w:t>
      </w:r>
      <w:r w:rsidRPr="00752524">
        <w:rPr>
          <w:rFonts w:eastAsia="Malgun Gothic"/>
          <w:lang w:eastAsia="ko-KR"/>
        </w:rPr>
        <w:t xml:space="preserve"> related to </w:t>
      </w:r>
      <w:r w:rsidR="00BC5B8E">
        <w:rPr>
          <w:rFonts w:eastAsia="Malgun Gothic"/>
          <w:lang w:eastAsia="ko-KR"/>
        </w:rPr>
        <w:t>RRC_INACTIVE positioning</w:t>
      </w:r>
      <w:r w:rsidRPr="00752524">
        <w:rPr>
          <w:rFonts w:eastAsia="Malgun Gothic"/>
          <w:lang w:eastAsia="ko-KR"/>
        </w:rPr>
        <w:t xml:space="preserve"> listed in the Rel-17 WID of NR positioning enhancements [1]:</w:t>
      </w:r>
    </w:p>
    <w:p w14:paraId="304B18F8" w14:textId="77777777" w:rsidR="00BC5B8E" w:rsidRPr="00BC5B8E" w:rsidRDefault="00BC5B8E" w:rsidP="00BC5B8E">
      <w:pPr>
        <w:pStyle w:val="ListParagraph"/>
        <w:numPr>
          <w:ilvl w:val="0"/>
          <w:numId w:val="5"/>
        </w:numPr>
        <w:spacing w:after="160" w:line="256" w:lineRule="auto"/>
        <w:contextualSpacing/>
        <w:rPr>
          <w:rFonts w:ascii="Times New Roman" w:eastAsiaTheme="minorHAnsi" w:hAnsi="Times New Roman"/>
          <w:sz w:val="20"/>
          <w:szCs w:val="20"/>
          <w:lang w:val="en-GB"/>
        </w:rPr>
      </w:pPr>
      <w:bookmarkStart w:id="0" w:name="_Hlk67643273"/>
      <w:r w:rsidRPr="00BC5B8E">
        <w:rPr>
          <w:rFonts w:ascii="Times New Roman" w:hAnsi="Times New Roman"/>
          <w:sz w:val="20"/>
          <w:szCs w:val="20"/>
        </w:rPr>
        <w:t>Specify methods, measurements, signalling and procedures to support positioning for UEs in RRC_ INACTIVE state, for UE-based and UE-assisted positioning solutions, including [RAN2, RAN1, RAN3,RAN4]:</w:t>
      </w:r>
    </w:p>
    <w:p w14:paraId="4C09A694" w14:textId="77777777" w:rsidR="00BC5B8E" w:rsidRPr="00BC5B8E" w:rsidRDefault="00BC5B8E" w:rsidP="00BC5B8E">
      <w:pPr>
        <w:numPr>
          <w:ilvl w:val="1"/>
          <w:numId w:val="5"/>
        </w:numPr>
        <w:overflowPunct/>
        <w:autoSpaceDE/>
        <w:autoSpaceDN/>
        <w:adjustRightInd/>
        <w:spacing w:after="160" w:line="256" w:lineRule="auto"/>
        <w:textAlignment w:val="auto"/>
        <w:rPr>
          <w:rFonts w:eastAsia="MS Mincho"/>
        </w:rPr>
      </w:pPr>
      <w:r w:rsidRPr="00BC5B8E">
        <w:rPr>
          <w:rFonts w:eastAsia="MS Mincho"/>
        </w:rPr>
        <w:t xml:space="preserve">DL NR positioning methods and RAT-independent positioning methods </w:t>
      </w:r>
    </w:p>
    <w:p w14:paraId="2948565B" w14:textId="77777777" w:rsidR="00BC5B8E" w:rsidRPr="00BC5B8E" w:rsidRDefault="00BC5B8E" w:rsidP="00BC5B8E">
      <w:pPr>
        <w:numPr>
          <w:ilvl w:val="2"/>
          <w:numId w:val="5"/>
        </w:numPr>
        <w:overflowPunct/>
        <w:autoSpaceDE/>
        <w:autoSpaceDN/>
        <w:adjustRightInd/>
        <w:spacing w:after="160" w:line="256" w:lineRule="auto"/>
        <w:textAlignment w:val="auto"/>
        <w:rPr>
          <w:rFonts w:eastAsia="MS Mincho"/>
        </w:rPr>
      </w:pPr>
      <w:r w:rsidRPr="00BC5B8E">
        <w:rPr>
          <w:rFonts w:eastAsia="MS Mincho"/>
        </w:rPr>
        <w:t>Support of UE positioning measurements for UEs in RRC_INACTIVE state</w:t>
      </w:r>
    </w:p>
    <w:p w14:paraId="5725ABB0" w14:textId="77777777" w:rsidR="00BC5B8E" w:rsidRPr="00BC5B8E" w:rsidRDefault="00BC5B8E" w:rsidP="00BC5B8E">
      <w:pPr>
        <w:numPr>
          <w:ilvl w:val="2"/>
          <w:numId w:val="5"/>
        </w:numPr>
        <w:overflowPunct/>
        <w:autoSpaceDE/>
        <w:autoSpaceDN/>
        <w:adjustRightInd/>
        <w:spacing w:after="160" w:line="256" w:lineRule="auto"/>
        <w:textAlignment w:val="auto"/>
        <w:rPr>
          <w:rFonts w:eastAsia="MS Mincho"/>
        </w:rPr>
      </w:pPr>
      <w:r w:rsidRPr="00BC5B8E">
        <w:rPr>
          <w:rFonts w:eastAsia="MS Mincho"/>
        </w:rPr>
        <w:t>Reporting of positioning measurement or location estimate performed in RRC_INACTIVE when the UE is in RRC_INACTIVE state</w:t>
      </w:r>
    </w:p>
    <w:p w14:paraId="5B38557A" w14:textId="77777777" w:rsidR="00BC5B8E" w:rsidRPr="00BC5B8E" w:rsidRDefault="00BC5B8E" w:rsidP="00BC5B8E">
      <w:pPr>
        <w:pStyle w:val="ListParagraph"/>
        <w:ind w:left="1080" w:firstLine="720"/>
        <w:rPr>
          <w:rFonts w:ascii="Times New Roman" w:eastAsiaTheme="minorHAnsi" w:hAnsi="Times New Roman"/>
          <w:sz w:val="20"/>
          <w:szCs w:val="20"/>
        </w:rPr>
      </w:pPr>
      <w:r w:rsidRPr="00BC5B8E">
        <w:rPr>
          <w:rFonts w:ascii="Times New Roman" w:eastAsia="MS Mincho" w:hAnsi="Times New Roman"/>
          <w:sz w:val="20"/>
          <w:szCs w:val="20"/>
          <w:lang w:eastAsia="en-GB"/>
        </w:rPr>
        <w:t xml:space="preserve">Note: this work will be coordinated with the SDT WI. </w:t>
      </w:r>
    </w:p>
    <w:p w14:paraId="1B3421A8" w14:textId="77777777" w:rsidR="00BC5B8E" w:rsidRPr="00BC5B8E" w:rsidRDefault="00BC5B8E" w:rsidP="00BC5B8E">
      <w:pPr>
        <w:numPr>
          <w:ilvl w:val="1"/>
          <w:numId w:val="5"/>
        </w:numPr>
        <w:overflowPunct/>
        <w:autoSpaceDE/>
        <w:autoSpaceDN/>
        <w:adjustRightInd/>
        <w:spacing w:after="160" w:line="256" w:lineRule="auto"/>
        <w:textAlignment w:val="auto"/>
        <w:rPr>
          <w:rFonts w:eastAsia="MS Mincho"/>
        </w:rPr>
      </w:pPr>
      <w:r w:rsidRPr="00BC5B8E">
        <w:rPr>
          <w:rFonts w:eastAsia="MS Mincho"/>
        </w:rPr>
        <w:t>As 2</w:t>
      </w:r>
      <w:r w:rsidRPr="00BC5B8E">
        <w:rPr>
          <w:rFonts w:eastAsia="MS Mincho"/>
          <w:vertAlign w:val="superscript"/>
        </w:rPr>
        <w:t>nd</w:t>
      </w:r>
      <w:r w:rsidRPr="00BC5B8E">
        <w:rPr>
          <w:rFonts w:eastAsia="MS Mincho"/>
        </w:rPr>
        <w:t xml:space="preserve"> priority:</w:t>
      </w:r>
    </w:p>
    <w:p w14:paraId="39FBF8EE" w14:textId="77777777" w:rsidR="00BC5B8E" w:rsidRPr="00BC5B8E" w:rsidRDefault="00BC5B8E" w:rsidP="00BC5B8E">
      <w:pPr>
        <w:numPr>
          <w:ilvl w:val="2"/>
          <w:numId w:val="5"/>
        </w:numPr>
        <w:overflowPunct/>
        <w:autoSpaceDE/>
        <w:autoSpaceDN/>
        <w:adjustRightInd/>
        <w:spacing w:after="160" w:line="256" w:lineRule="auto"/>
        <w:textAlignment w:val="auto"/>
        <w:rPr>
          <w:rFonts w:eastAsia="MS Mincho"/>
        </w:rPr>
      </w:pPr>
      <w:r w:rsidRPr="00BC5B8E">
        <w:rPr>
          <w:rFonts w:eastAsia="MS Mincho"/>
        </w:rPr>
        <w:t>UL and DL+UL NR positioning methods</w:t>
      </w:r>
    </w:p>
    <w:p w14:paraId="4F2155BA" w14:textId="35009E73" w:rsidR="007D097C" w:rsidRPr="00BC5B8E" w:rsidRDefault="00BC5B8E" w:rsidP="00BC5B8E">
      <w:pPr>
        <w:numPr>
          <w:ilvl w:val="2"/>
          <w:numId w:val="5"/>
        </w:numPr>
        <w:overflowPunct/>
        <w:autoSpaceDE/>
        <w:autoSpaceDN/>
        <w:adjustRightInd/>
        <w:spacing w:after="160" w:line="256" w:lineRule="auto"/>
        <w:textAlignment w:val="auto"/>
        <w:rPr>
          <w:rFonts w:eastAsia="MS Mincho"/>
        </w:rPr>
      </w:pPr>
      <w:r w:rsidRPr="00BC5B8E">
        <w:rPr>
          <w:rFonts w:eastAsia="MS Mincho"/>
        </w:rPr>
        <w:t>Support of gNB positioning measurements for UEs in RRC_INACTIVE state</w:t>
      </w:r>
      <w:bookmarkEnd w:id="0"/>
      <w:r w:rsidR="007D097C" w:rsidRPr="00BC5B8E">
        <w:rPr>
          <w:rFonts w:eastAsia="MS Mincho"/>
        </w:rPr>
        <w:t xml:space="preserve"> </w:t>
      </w:r>
    </w:p>
    <w:p w14:paraId="4CE2A3B4" w14:textId="433A0D54" w:rsidR="007D097C" w:rsidRPr="00752524" w:rsidRDefault="00BC5B8E" w:rsidP="007D097C">
      <w:pPr>
        <w:jc w:val="both"/>
        <w:rPr>
          <w:rFonts w:eastAsia="Malgun Gothic"/>
          <w:lang w:eastAsia="ko-KR"/>
        </w:rPr>
      </w:pPr>
      <w:r>
        <w:rPr>
          <w:rFonts w:eastAsia="Malgun Gothic"/>
          <w:lang w:eastAsia="ko-KR"/>
        </w:rPr>
        <w:t>The first priority bullets fall mostly in RAN2 territory. The aspects listed in the 2</w:t>
      </w:r>
      <w:r w:rsidRPr="00BC5B8E">
        <w:rPr>
          <w:rFonts w:eastAsia="Malgun Gothic"/>
          <w:vertAlign w:val="superscript"/>
          <w:lang w:eastAsia="ko-KR"/>
        </w:rPr>
        <w:t>nd</w:t>
      </w:r>
      <w:r>
        <w:rPr>
          <w:rFonts w:eastAsia="Malgun Gothic"/>
          <w:lang w:eastAsia="ko-KR"/>
        </w:rPr>
        <w:t xml:space="preserve"> priority bullets have some RAN3 impacts</w:t>
      </w:r>
      <w:r w:rsidR="007D097C" w:rsidRPr="00752524">
        <w:rPr>
          <w:rFonts w:eastAsia="Malgun Gothic"/>
          <w:lang w:eastAsia="ko-KR"/>
        </w:rPr>
        <w:t>.</w:t>
      </w:r>
      <w:r>
        <w:rPr>
          <w:rFonts w:eastAsia="Malgun Gothic"/>
          <w:lang w:eastAsia="ko-KR"/>
        </w:rPr>
        <w:t xml:space="preserve"> We provide in this discussion paper our initial views.</w:t>
      </w:r>
    </w:p>
    <w:p w14:paraId="2DAF06C9" w14:textId="77777777" w:rsidR="007D097C" w:rsidRPr="007F5466" w:rsidRDefault="007D097C" w:rsidP="007D097C">
      <w:pPr>
        <w:keepNext/>
        <w:keepLines/>
        <w:pBdr>
          <w:top w:val="single" w:sz="12" w:space="3" w:color="auto"/>
        </w:pBdr>
        <w:overflowPunct/>
        <w:autoSpaceDE/>
        <w:adjustRightInd/>
        <w:spacing w:before="240"/>
        <w:jc w:val="both"/>
        <w:outlineLvl w:val="0"/>
        <w:rPr>
          <w:rStyle w:val="IvDbodytextChar"/>
          <w:rFonts w:eastAsia="SimSun"/>
          <w:sz w:val="36"/>
          <w:lang w:eastAsia="zh-CN"/>
        </w:rPr>
      </w:pPr>
      <w:r w:rsidRPr="007F5466">
        <w:rPr>
          <w:rFonts w:eastAsia="SimSun"/>
          <w:sz w:val="36"/>
          <w:lang w:eastAsia="zh-CN"/>
        </w:rPr>
        <w:t>2</w:t>
      </w:r>
      <w:r w:rsidRPr="007F5466">
        <w:rPr>
          <w:rFonts w:eastAsia="SimSun"/>
          <w:sz w:val="36"/>
          <w:lang w:eastAsia="zh-CN"/>
        </w:rPr>
        <w:tab/>
        <w:t xml:space="preserve">Discussion </w:t>
      </w:r>
    </w:p>
    <w:p w14:paraId="75A79F6E" w14:textId="01B014E9" w:rsidR="00A14D11" w:rsidRPr="00A14D11" w:rsidRDefault="00A14D11" w:rsidP="00A14D11">
      <w:pPr>
        <w:rPr>
          <w:snapToGrid w:val="0"/>
          <w:lang w:eastAsia="zh-CN"/>
        </w:rPr>
      </w:pPr>
      <w:r w:rsidRPr="00A14D11">
        <w:rPr>
          <w:rFonts w:hint="eastAsia"/>
          <w:snapToGrid w:val="0"/>
          <w:lang w:eastAsia="zh-CN"/>
        </w:rPr>
        <w:t>I</w:t>
      </w:r>
      <w:r w:rsidRPr="00A14D11">
        <w:rPr>
          <w:snapToGrid w:val="0"/>
          <w:lang w:eastAsia="zh-CN"/>
        </w:rPr>
        <w:t>n RAN2#113e meeting,</w:t>
      </w:r>
      <w:r w:rsidRPr="00A14D11">
        <w:t xml:space="preserve"> the following has been agreed regarding the </w:t>
      </w:r>
      <w:r w:rsidRPr="00A14D11">
        <w:rPr>
          <w:rFonts w:hint="eastAsia"/>
          <w:lang w:eastAsia="zh-CN"/>
        </w:rPr>
        <w:t>related</w:t>
      </w:r>
      <w:r w:rsidRPr="00A14D11">
        <w:t xml:space="preserve"> </w:t>
      </w:r>
      <w:r w:rsidRPr="00A14D11">
        <w:rPr>
          <w:rFonts w:hint="eastAsia"/>
          <w:lang w:eastAsia="zh-CN"/>
        </w:rPr>
        <w:t>procedures</w:t>
      </w:r>
      <w:r w:rsidRPr="00A14D11">
        <w:t xml:space="preserve"> for positioning in RRC_INACTIVE and captured in the </w:t>
      </w:r>
      <w:r>
        <w:t xml:space="preserve">SI </w:t>
      </w:r>
      <w:r w:rsidRPr="00A14D11">
        <w:t xml:space="preserve">TR </w:t>
      </w:r>
      <w:r>
        <w:t>[2]</w:t>
      </w:r>
      <w:r w:rsidRPr="00A14D11">
        <w:t>.</w:t>
      </w:r>
    </w:p>
    <w:tbl>
      <w:tblPr>
        <w:tblStyle w:val="TableGrid"/>
        <w:tblW w:w="0" w:type="auto"/>
        <w:tblLook w:val="04A0" w:firstRow="1" w:lastRow="0" w:firstColumn="1" w:lastColumn="0" w:noHBand="0" w:noVBand="1"/>
      </w:tblPr>
      <w:tblGrid>
        <w:gridCol w:w="9016"/>
      </w:tblGrid>
      <w:tr w:rsidR="00A14D11" w14:paraId="4317DAF1" w14:textId="77777777" w:rsidTr="007F10D0">
        <w:tc>
          <w:tcPr>
            <w:tcW w:w="9350" w:type="dxa"/>
          </w:tcPr>
          <w:p w14:paraId="3A9C350C" w14:textId="77777777" w:rsidR="00A14D11" w:rsidRPr="00A14D11" w:rsidRDefault="00A14D11" w:rsidP="007F10D0">
            <w:pPr>
              <w:pStyle w:val="B1"/>
              <w:rPr>
                <w:sz w:val="16"/>
                <w:szCs w:val="16"/>
                <w:lang w:val="en-US"/>
              </w:rPr>
            </w:pPr>
            <w:r w:rsidRPr="00A14D11">
              <w:rPr>
                <w:sz w:val="16"/>
                <w:szCs w:val="16"/>
                <w:lang w:val="en-US"/>
              </w:rPr>
              <w:t>-</w:t>
            </w:r>
            <w:r w:rsidRPr="00A14D11">
              <w:rPr>
                <w:sz w:val="16"/>
                <w:szCs w:val="16"/>
                <w:lang w:val="en-US"/>
              </w:rPr>
              <w:tab/>
              <w:t>UE positioning procedures under the scope of RRC_IDLE/RRC_INACTIVE positioning, i.e. performed when the UE is in RRC_IDLE/RRC_INACTIVE.</w:t>
            </w:r>
          </w:p>
          <w:p w14:paraId="15ABF164" w14:textId="77777777" w:rsidR="00A14D11" w:rsidRPr="00A14D11" w:rsidRDefault="00A14D11" w:rsidP="007F10D0">
            <w:pPr>
              <w:pStyle w:val="B2"/>
              <w:rPr>
                <w:sz w:val="16"/>
                <w:szCs w:val="16"/>
              </w:rPr>
            </w:pPr>
            <w:r w:rsidRPr="00A14D11">
              <w:rPr>
                <w:sz w:val="16"/>
                <w:szCs w:val="16"/>
                <w:lang w:val="en-US"/>
              </w:rPr>
              <w:t>-</w:t>
            </w:r>
            <w:r w:rsidRPr="00A14D11">
              <w:rPr>
                <w:sz w:val="16"/>
                <w:szCs w:val="16"/>
                <w:lang w:val="en-US"/>
              </w:rPr>
              <w:tab/>
              <w:t>NAS-transported positioning signalling</w:t>
            </w:r>
          </w:p>
          <w:p w14:paraId="00584F9D" w14:textId="77777777" w:rsidR="00A14D11" w:rsidRPr="00A14D11" w:rsidRDefault="00A14D11" w:rsidP="007F10D0">
            <w:pPr>
              <w:pStyle w:val="B3"/>
              <w:rPr>
                <w:rFonts w:eastAsiaTheme="minorEastAsia"/>
                <w:sz w:val="16"/>
                <w:szCs w:val="16"/>
                <w:lang w:val="en-GB"/>
              </w:rPr>
            </w:pPr>
            <w:r w:rsidRPr="00A14D11">
              <w:rPr>
                <w:rFonts w:eastAsiaTheme="minorEastAsia"/>
                <w:sz w:val="16"/>
                <w:szCs w:val="16"/>
                <w:lang w:val="en-GB"/>
              </w:rPr>
              <w:t>-</w:t>
            </w:r>
            <w:r w:rsidRPr="00A14D11">
              <w:rPr>
                <w:rFonts w:eastAsiaTheme="minorEastAsia"/>
                <w:sz w:val="16"/>
                <w:szCs w:val="16"/>
                <w:lang w:val="en-GB"/>
              </w:rPr>
              <w:tab/>
              <w:t>LCS messages defined in Clause 4.1.2 for location services in TS 24.571 [29]</w:t>
            </w:r>
          </w:p>
          <w:p w14:paraId="56F2FC0C" w14:textId="77777777" w:rsidR="00A14D11" w:rsidRPr="00A14D11" w:rsidRDefault="00A14D11" w:rsidP="007F10D0">
            <w:pPr>
              <w:pStyle w:val="B3"/>
              <w:rPr>
                <w:rFonts w:eastAsia="SimSun"/>
                <w:sz w:val="16"/>
                <w:szCs w:val="16"/>
                <w:lang w:val="en-GB"/>
              </w:rPr>
            </w:pPr>
            <w:r w:rsidRPr="00A14D11">
              <w:rPr>
                <w:sz w:val="16"/>
                <w:szCs w:val="16"/>
                <w:lang w:val="en-GB"/>
              </w:rPr>
              <w:t>-</w:t>
            </w:r>
            <w:r w:rsidRPr="00A14D11">
              <w:rPr>
                <w:sz w:val="16"/>
                <w:szCs w:val="16"/>
                <w:lang w:val="en-GB"/>
              </w:rPr>
              <w:tab/>
              <w:t>LPP signaling</w:t>
            </w:r>
            <w:r w:rsidRPr="00A14D11">
              <w:rPr>
                <w:rFonts w:eastAsiaTheme="minorEastAsia"/>
                <w:sz w:val="16"/>
                <w:szCs w:val="16"/>
                <w:lang w:val="en-GB"/>
              </w:rPr>
              <w:t xml:space="preserve"> for positioning (e.g., Capability transfer, Assistance data transfer, Location information transfer)</w:t>
            </w:r>
          </w:p>
          <w:p w14:paraId="42BC332D" w14:textId="77777777" w:rsidR="00A14D11" w:rsidRPr="00775936" w:rsidRDefault="00A14D11" w:rsidP="007F10D0">
            <w:pPr>
              <w:pStyle w:val="B2"/>
              <w:rPr>
                <w:sz w:val="16"/>
                <w:szCs w:val="16"/>
                <w:highlight w:val="yellow"/>
              </w:rPr>
            </w:pPr>
            <w:r w:rsidRPr="00A14D11">
              <w:rPr>
                <w:sz w:val="16"/>
                <w:szCs w:val="16"/>
                <w:lang w:val="en-US"/>
              </w:rPr>
              <w:t>-</w:t>
            </w:r>
            <w:r w:rsidRPr="00A14D11">
              <w:rPr>
                <w:sz w:val="16"/>
                <w:szCs w:val="16"/>
                <w:lang w:val="en-US"/>
              </w:rPr>
              <w:tab/>
            </w:r>
            <w:r w:rsidRPr="00775936">
              <w:rPr>
                <w:sz w:val="16"/>
                <w:szCs w:val="16"/>
                <w:highlight w:val="yellow"/>
                <w:lang w:val="en-US"/>
              </w:rPr>
              <w:t>NRPPa</w:t>
            </w:r>
          </w:p>
          <w:p w14:paraId="49040CE7" w14:textId="77777777" w:rsidR="00A14D11" w:rsidRPr="00775936" w:rsidRDefault="00A14D11" w:rsidP="007F10D0">
            <w:pPr>
              <w:pStyle w:val="B3"/>
              <w:rPr>
                <w:rFonts w:eastAsiaTheme="minorEastAsia"/>
                <w:sz w:val="16"/>
                <w:szCs w:val="16"/>
                <w:highlight w:val="yellow"/>
                <w:lang w:val="en-GB"/>
              </w:rPr>
            </w:pPr>
            <w:r w:rsidRPr="00775936">
              <w:rPr>
                <w:rFonts w:eastAsiaTheme="minorEastAsia"/>
                <w:sz w:val="16"/>
                <w:szCs w:val="16"/>
                <w:highlight w:val="yellow"/>
                <w:lang w:val="en-GB"/>
              </w:rPr>
              <w:t>-</w:t>
            </w:r>
            <w:r w:rsidRPr="00775936">
              <w:rPr>
                <w:rFonts w:eastAsiaTheme="minorEastAsia"/>
                <w:sz w:val="16"/>
                <w:szCs w:val="16"/>
                <w:highlight w:val="yellow"/>
                <w:lang w:val="en-GB"/>
              </w:rPr>
              <w:tab/>
              <w:t>E-CID information transfer (UE-associated)</w:t>
            </w:r>
          </w:p>
          <w:p w14:paraId="3B6FE5AA" w14:textId="77777777" w:rsidR="00A14D11" w:rsidRPr="00775936" w:rsidRDefault="00A14D11" w:rsidP="007F10D0">
            <w:pPr>
              <w:pStyle w:val="B3"/>
              <w:rPr>
                <w:rFonts w:eastAsiaTheme="minorEastAsia"/>
                <w:sz w:val="16"/>
                <w:szCs w:val="16"/>
                <w:highlight w:val="yellow"/>
                <w:lang w:val="en-GB"/>
              </w:rPr>
            </w:pPr>
            <w:r w:rsidRPr="00775936">
              <w:rPr>
                <w:rFonts w:eastAsiaTheme="minorEastAsia"/>
                <w:sz w:val="16"/>
                <w:szCs w:val="16"/>
                <w:highlight w:val="yellow"/>
                <w:lang w:val="en-GB"/>
              </w:rPr>
              <w:t>-</w:t>
            </w:r>
            <w:r w:rsidRPr="00775936">
              <w:rPr>
                <w:rFonts w:eastAsiaTheme="minorEastAsia"/>
                <w:sz w:val="16"/>
                <w:szCs w:val="16"/>
                <w:highlight w:val="yellow"/>
                <w:lang w:val="en-GB"/>
              </w:rPr>
              <w:tab/>
              <w:t>Positioning information transfer (UE-associated)</w:t>
            </w:r>
          </w:p>
          <w:p w14:paraId="4ECA8C3D" w14:textId="77777777" w:rsidR="00A14D11" w:rsidRPr="00A14D11" w:rsidRDefault="00A14D11" w:rsidP="007F10D0">
            <w:pPr>
              <w:pStyle w:val="B3"/>
              <w:rPr>
                <w:rFonts w:eastAsiaTheme="minorEastAsia"/>
                <w:sz w:val="16"/>
                <w:szCs w:val="16"/>
                <w:lang w:val="en-GB"/>
              </w:rPr>
            </w:pPr>
            <w:r w:rsidRPr="00775936">
              <w:rPr>
                <w:rFonts w:eastAsiaTheme="minorEastAsia"/>
                <w:sz w:val="16"/>
                <w:szCs w:val="16"/>
                <w:highlight w:val="yellow"/>
                <w:lang w:val="en-GB"/>
              </w:rPr>
              <w:t>-</w:t>
            </w:r>
            <w:r w:rsidRPr="00775936">
              <w:rPr>
                <w:rFonts w:eastAsiaTheme="minorEastAsia"/>
                <w:sz w:val="16"/>
                <w:szCs w:val="16"/>
                <w:highlight w:val="yellow"/>
                <w:lang w:val="en-GB"/>
              </w:rPr>
              <w:tab/>
              <w:t>Measurement information transfer (non-UE-associated)</w:t>
            </w:r>
          </w:p>
          <w:p w14:paraId="4B72E610" w14:textId="77777777" w:rsidR="00A14D11" w:rsidRPr="00A14D11" w:rsidRDefault="00A14D11" w:rsidP="007F10D0">
            <w:pPr>
              <w:pStyle w:val="B2"/>
              <w:rPr>
                <w:rFonts w:eastAsia="SimSun"/>
                <w:sz w:val="16"/>
                <w:szCs w:val="16"/>
              </w:rPr>
            </w:pPr>
            <w:r w:rsidRPr="00A14D11">
              <w:rPr>
                <w:sz w:val="16"/>
                <w:szCs w:val="16"/>
                <w:lang w:val="en-US"/>
              </w:rPr>
              <w:t>-</w:t>
            </w:r>
            <w:r w:rsidRPr="00A14D11">
              <w:rPr>
                <w:sz w:val="16"/>
                <w:szCs w:val="16"/>
                <w:lang w:val="en-US"/>
              </w:rPr>
              <w:tab/>
              <w:t>Uu Signaling and procedure</w:t>
            </w:r>
          </w:p>
          <w:p w14:paraId="11F0CEDA" w14:textId="77777777" w:rsidR="00A14D11" w:rsidRPr="00A14D11" w:rsidRDefault="00A14D11" w:rsidP="007F10D0">
            <w:pPr>
              <w:pStyle w:val="B3"/>
              <w:rPr>
                <w:rFonts w:eastAsiaTheme="minorEastAsia"/>
                <w:sz w:val="16"/>
                <w:szCs w:val="16"/>
                <w:lang w:val="en-GB"/>
              </w:rPr>
            </w:pPr>
            <w:r w:rsidRPr="00A14D11">
              <w:rPr>
                <w:rFonts w:eastAsiaTheme="minorEastAsia"/>
                <w:sz w:val="16"/>
                <w:szCs w:val="16"/>
                <w:lang w:val="en-GB"/>
              </w:rPr>
              <w:t>-</w:t>
            </w:r>
            <w:r w:rsidRPr="00A14D11">
              <w:rPr>
                <w:rFonts w:eastAsiaTheme="minorEastAsia"/>
                <w:sz w:val="16"/>
                <w:szCs w:val="16"/>
                <w:lang w:val="en-GB"/>
              </w:rPr>
              <w:tab/>
              <w:t>RRC signaling for positioning (e.g., posSRS configuration)</w:t>
            </w:r>
          </w:p>
          <w:p w14:paraId="5E3C4F45" w14:textId="77777777" w:rsidR="00A14D11" w:rsidRPr="00A14D11" w:rsidRDefault="00A14D11" w:rsidP="007F10D0">
            <w:pPr>
              <w:pStyle w:val="B3"/>
              <w:rPr>
                <w:rFonts w:eastAsiaTheme="minorEastAsia"/>
                <w:sz w:val="16"/>
                <w:szCs w:val="16"/>
                <w:lang w:val="en-GB"/>
              </w:rPr>
            </w:pPr>
            <w:r w:rsidRPr="00A14D11">
              <w:rPr>
                <w:rFonts w:eastAsiaTheme="minorEastAsia"/>
                <w:sz w:val="16"/>
                <w:szCs w:val="16"/>
                <w:lang w:val="en-GB"/>
              </w:rPr>
              <w:t>-</w:t>
            </w:r>
            <w:r w:rsidRPr="00A14D11">
              <w:rPr>
                <w:rFonts w:eastAsiaTheme="minorEastAsia"/>
                <w:sz w:val="16"/>
                <w:szCs w:val="16"/>
                <w:lang w:val="en-GB"/>
              </w:rPr>
              <w:tab/>
              <w:t>MAC procedure/L1 signaling (e.g., activation/deactivation for semi-persistent/aperiodic posSRS)</w:t>
            </w:r>
          </w:p>
          <w:p w14:paraId="4AB9EE3F" w14:textId="77777777" w:rsidR="00A14D11" w:rsidRPr="00A14D11" w:rsidRDefault="00A14D11" w:rsidP="007F10D0">
            <w:pPr>
              <w:pStyle w:val="B3"/>
              <w:rPr>
                <w:rFonts w:eastAsiaTheme="minorEastAsia"/>
                <w:sz w:val="16"/>
                <w:szCs w:val="16"/>
                <w:lang w:val="en-GB"/>
              </w:rPr>
            </w:pPr>
            <w:r w:rsidRPr="00A14D11">
              <w:rPr>
                <w:rFonts w:eastAsiaTheme="minorEastAsia"/>
                <w:sz w:val="16"/>
                <w:szCs w:val="16"/>
                <w:lang w:val="en-GB"/>
              </w:rPr>
              <w:t>-</w:t>
            </w:r>
            <w:r w:rsidRPr="00A14D11">
              <w:rPr>
                <w:rFonts w:eastAsiaTheme="minorEastAsia"/>
                <w:sz w:val="16"/>
                <w:szCs w:val="16"/>
                <w:lang w:val="en-GB"/>
              </w:rPr>
              <w:tab/>
              <w:t>Transmission of UL-PRS and reception of DL-PRS</w:t>
            </w:r>
          </w:p>
          <w:p w14:paraId="59F5BB1B" w14:textId="77777777" w:rsidR="00A14D11" w:rsidRPr="00A14D11" w:rsidRDefault="00A14D11" w:rsidP="007F10D0">
            <w:pPr>
              <w:pStyle w:val="B3"/>
              <w:rPr>
                <w:lang w:val="en-GB"/>
              </w:rPr>
            </w:pPr>
            <w:r w:rsidRPr="00A14D11">
              <w:rPr>
                <w:rFonts w:eastAsiaTheme="minorEastAsia"/>
                <w:sz w:val="16"/>
                <w:szCs w:val="16"/>
                <w:lang w:val="en-GB"/>
              </w:rPr>
              <w:t>-</w:t>
            </w:r>
            <w:r w:rsidRPr="00A14D11">
              <w:rPr>
                <w:rFonts w:eastAsiaTheme="minorEastAsia"/>
                <w:sz w:val="16"/>
                <w:szCs w:val="16"/>
                <w:lang w:val="en-GB"/>
              </w:rPr>
              <w:tab/>
              <w:t>Reception for assistance information broadcast</w:t>
            </w:r>
          </w:p>
        </w:tc>
      </w:tr>
    </w:tbl>
    <w:p w14:paraId="2D5E9479" w14:textId="3604CF71" w:rsidR="007D097C" w:rsidRDefault="007D097C" w:rsidP="007D097C">
      <w:pPr>
        <w:rPr>
          <w:b/>
          <w:bCs/>
          <w:lang w:eastAsia="ja-JP"/>
        </w:rPr>
      </w:pPr>
    </w:p>
    <w:p w14:paraId="719700AF" w14:textId="150D57FF" w:rsidR="00952828" w:rsidRDefault="00952828" w:rsidP="00952828">
      <w:pPr>
        <w:pStyle w:val="Heading2"/>
        <w:numPr>
          <w:ilvl w:val="1"/>
          <w:numId w:val="10"/>
        </w:numPr>
        <w:rPr>
          <w:u w:val="single"/>
          <w:lang w:eastAsia="ja-JP"/>
        </w:rPr>
      </w:pPr>
      <w:r w:rsidRPr="00952828">
        <w:rPr>
          <w:u w:val="single"/>
          <w:lang w:eastAsia="ja-JP"/>
        </w:rPr>
        <w:lastRenderedPageBreak/>
        <w:t>Positioning with RRC_Inactive:</w:t>
      </w:r>
    </w:p>
    <w:p w14:paraId="26016E52" w14:textId="77777777" w:rsidR="00952828" w:rsidRPr="00952828" w:rsidRDefault="00952828" w:rsidP="00952828">
      <w:pPr>
        <w:rPr>
          <w:lang w:eastAsia="ja-JP"/>
        </w:rPr>
      </w:pPr>
    </w:p>
    <w:p w14:paraId="7A22510A" w14:textId="40D1F2B9" w:rsidR="00AE017C" w:rsidRDefault="00566992" w:rsidP="00AE017C">
      <w:pPr>
        <w:rPr>
          <w:lang w:eastAsia="ja-JP"/>
        </w:rPr>
      </w:pPr>
      <w:r w:rsidRPr="00566992">
        <w:rPr>
          <w:lang w:eastAsia="ja-JP"/>
        </w:rPr>
        <w:t xml:space="preserve">In NG-AP, the NRPPa </w:t>
      </w:r>
      <w:r w:rsidR="00AE017C">
        <w:rPr>
          <w:lang w:eastAsia="ja-JP"/>
        </w:rPr>
        <w:t>Transport procedures are defined in section 8.10.1:</w:t>
      </w:r>
    </w:p>
    <w:p w14:paraId="2498D5F1" w14:textId="77777777" w:rsidR="00AE017C" w:rsidRPr="00AE017C" w:rsidRDefault="00AE017C" w:rsidP="00AE017C">
      <w:pPr>
        <w:pBdr>
          <w:top w:val="single" w:sz="4" w:space="1" w:color="auto"/>
          <w:left w:val="single" w:sz="4" w:space="4" w:color="auto"/>
          <w:bottom w:val="single" w:sz="4" w:space="1" w:color="auto"/>
          <w:right w:val="single" w:sz="4" w:space="4" w:color="auto"/>
        </w:pBdr>
        <w:rPr>
          <w:rFonts w:eastAsia="Times New Roman"/>
          <w:lang w:eastAsia="ko-KR"/>
        </w:rPr>
      </w:pPr>
      <w:r w:rsidRPr="00AE017C">
        <w:rPr>
          <w:rFonts w:eastAsia="Times New Roman"/>
          <w:lang w:eastAsia="ko-KR"/>
        </w:rPr>
        <w:t>The purpose of the NR</w:t>
      </w:r>
      <w:r w:rsidRPr="00AE017C">
        <w:rPr>
          <w:rFonts w:eastAsia="Times New Roman"/>
          <w:lang w:eastAsia="zh-CN"/>
        </w:rPr>
        <w:t>PPa</w:t>
      </w:r>
      <w:r w:rsidRPr="00AE017C">
        <w:rPr>
          <w:rFonts w:eastAsia="Times New Roman"/>
          <w:lang w:eastAsia="ko-KR"/>
        </w:rPr>
        <w:t xml:space="preserve"> Transport procedures is to carry NR</w:t>
      </w:r>
      <w:r w:rsidRPr="00AE017C">
        <w:rPr>
          <w:rFonts w:eastAsia="Times New Roman"/>
          <w:lang w:eastAsia="zh-CN"/>
        </w:rPr>
        <w:t>PPa</w:t>
      </w:r>
      <w:r w:rsidRPr="00AE017C">
        <w:rPr>
          <w:rFonts w:eastAsia="Times New Roman"/>
          <w:lang w:eastAsia="ko-KR"/>
        </w:rPr>
        <w:t xml:space="preserve"> signalling (defined in TS 38.455 [19]) </w:t>
      </w:r>
      <w:r w:rsidRPr="00AE017C">
        <w:rPr>
          <w:rFonts w:eastAsia="Times New Roman"/>
          <w:lang w:eastAsia="zh-CN"/>
        </w:rPr>
        <w:t xml:space="preserve">between the NG-RAN node and the LMF </w:t>
      </w:r>
      <w:r w:rsidRPr="00AE017C">
        <w:rPr>
          <w:rFonts w:eastAsia="Times New Roman"/>
          <w:lang w:eastAsia="ko-KR"/>
        </w:rPr>
        <w:t>over the NG interface.</w:t>
      </w:r>
    </w:p>
    <w:p w14:paraId="16545672" w14:textId="77777777" w:rsidR="00AE017C" w:rsidRPr="00AE017C" w:rsidRDefault="00AE017C" w:rsidP="00AE017C">
      <w:pPr>
        <w:pBdr>
          <w:top w:val="single" w:sz="4" w:space="1" w:color="auto"/>
          <w:left w:val="single" w:sz="4" w:space="4" w:color="auto"/>
          <w:bottom w:val="single" w:sz="4" w:space="1" w:color="auto"/>
          <w:right w:val="single" w:sz="4" w:space="4" w:color="auto"/>
        </w:pBdr>
        <w:rPr>
          <w:rFonts w:eastAsia="Times New Roman"/>
          <w:lang w:eastAsia="zh-CN"/>
        </w:rPr>
      </w:pPr>
      <w:r w:rsidRPr="00AE017C">
        <w:rPr>
          <w:rFonts w:eastAsia="Times New Roman"/>
          <w:lang w:eastAsia="ko-KR"/>
        </w:rPr>
        <w:t>The Downlink UE Associated NRPPa Transport procedure and the Uplink UE Associated NRPPa Transport procedure use UE-associated signalling. The UE-associated signalling</w:t>
      </w:r>
      <w:r w:rsidRPr="00AE017C">
        <w:rPr>
          <w:rFonts w:eastAsia="Times New Roman"/>
          <w:lang w:eastAsia="zh-CN"/>
        </w:rPr>
        <w:t xml:space="preserve"> is used to support E-CID</w:t>
      </w:r>
      <w:r w:rsidRPr="00AE017C">
        <w:rPr>
          <w:rFonts w:eastAsia="Times New Roman"/>
          <w:lang w:eastAsia="ko-KR"/>
        </w:rPr>
        <w:t xml:space="preserve"> Location Information Transfer,</w:t>
      </w:r>
      <w:r w:rsidRPr="00AE017C">
        <w:rPr>
          <w:rFonts w:eastAsia="Times New Roman"/>
          <w:lang w:eastAsia="zh-CN"/>
        </w:rPr>
        <w:t xml:space="preserve"> Positioning Information Transfer, and Reporting of General Error Situations due to reception of an NRPPa message that utilized UE-associated signalling.</w:t>
      </w:r>
    </w:p>
    <w:p w14:paraId="3C85095D" w14:textId="77777777" w:rsidR="00AE017C" w:rsidRPr="00AE017C" w:rsidRDefault="00AE017C" w:rsidP="00AE017C">
      <w:pPr>
        <w:pBdr>
          <w:top w:val="single" w:sz="4" w:space="1" w:color="auto"/>
          <w:left w:val="single" w:sz="4" w:space="4" w:color="auto"/>
          <w:bottom w:val="single" w:sz="4" w:space="1" w:color="auto"/>
          <w:right w:val="single" w:sz="4" w:space="4" w:color="auto"/>
        </w:pBdr>
        <w:rPr>
          <w:rFonts w:eastAsia="Times New Roman"/>
          <w:lang w:eastAsia="ko-KR"/>
        </w:rPr>
      </w:pPr>
      <w:r w:rsidRPr="00AE017C">
        <w:rPr>
          <w:rFonts w:eastAsia="Times New Roman"/>
          <w:lang w:eastAsia="zh-CN"/>
        </w:rPr>
        <w:t xml:space="preserve">The </w:t>
      </w:r>
      <w:r w:rsidRPr="00AE017C">
        <w:rPr>
          <w:rFonts w:eastAsia="Times New Roman"/>
          <w:lang w:eastAsia="ko-KR"/>
        </w:rPr>
        <w:t xml:space="preserve">Downlink Non UE Associated NRPPa Transport procedure and the Uplink Non UE Associated NRPPa Transport procedure use </w:t>
      </w:r>
      <w:r w:rsidRPr="00AE017C">
        <w:rPr>
          <w:rFonts w:eastAsia="Times New Roman"/>
          <w:lang w:eastAsia="zh-CN"/>
        </w:rPr>
        <w:t>n</w:t>
      </w:r>
      <w:r w:rsidRPr="00AE017C">
        <w:rPr>
          <w:rFonts w:eastAsia="Times New Roman"/>
          <w:lang w:eastAsia="ko-KR"/>
        </w:rPr>
        <w:t>on-UE associated signalling.</w:t>
      </w:r>
      <w:r w:rsidRPr="00AE017C">
        <w:rPr>
          <w:rFonts w:eastAsia="Times New Roman"/>
          <w:lang w:eastAsia="zh-CN"/>
        </w:rPr>
        <w:t xml:space="preserve"> The non-UE associated signalling is used to support OTDOA Information Transfer, Assistance Information Transfer, TRP Information Transfer, Measurement Information Transfer, and Reporting of General Error Situations due to reception of an NRPPa message that utilized non-UE associated signalling</w:t>
      </w:r>
      <w:r w:rsidRPr="00AE017C">
        <w:rPr>
          <w:rFonts w:eastAsia="Times New Roman"/>
          <w:lang w:eastAsia="ko-KR"/>
        </w:rPr>
        <w:t>.</w:t>
      </w:r>
    </w:p>
    <w:p w14:paraId="3A12DA7A" w14:textId="5EAA20A3" w:rsidR="00063B82" w:rsidRPr="00566992" w:rsidRDefault="00AE017C" w:rsidP="007D097C">
      <w:pPr>
        <w:rPr>
          <w:lang w:eastAsia="ja-JP"/>
        </w:rPr>
      </w:pPr>
      <w:r>
        <w:rPr>
          <w:lang w:eastAsia="ja-JP"/>
        </w:rPr>
        <w:t xml:space="preserve">By definition, the </w:t>
      </w:r>
      <w:r w:rsidRPr="00AE017C">
        <w:rPr>
          <w:lang w:eastAsia="ja-JP"/>
        </w:rPr>
        <w:t>non-UE-associated signalling</w:t>
      </w:r>
      <w:r>
        <w:rPr>
          <w:lang w:eastAsia="ja-JP"/>
        </w:rPr>
        <w:t xml:space="preserve"> are</w:t>
      </w:r>
      <w:r w:rsidRPr="00AE017C">
        <w:rPr>
          <w:lang w:eastAsia="ja-JP"/>
        </w:rPr>
        <w:t xml:space="preserve"> not related to </w:t>
      </w:r>
      <w:r>
        <w:rPr>
          <w:lang w:eastAsia="ja-JP"/>
        </w:rPr>
        <w:t>UE’s</w:t>
      </w:r>
      <w:r w:rsidRPr="00AE017C">
        <w:rPr>
          <w:lang w:eastAsia="ja-JP"/>
        </w:rPr>
        <w:t xml:space="preserve"> RRC state</w:t>
      </w:r>
      <w:r>
        <w:rPr>
          <w:lang w:eastAsia="ja-JP"/>
        </w:rPr>
        <w:t>, thus they don’t fall in the scope of INACTIVE positioning</w:t>
      </w:r>
      <w:r w:rsidRPr="00AE017C">
        <w:rPr>
          <w:lang w:eastAsia="ja-JP"/>
        </w:rPr>
        <w:t xml:space="preserve">. </w:t>
      </w:r>
      <w:r>
        <w:rPr>
          <w:lang w:eastAsia="ja-JP"/>
        </w:rPr>
        <w:t>For t</w:t>
      </w:r>
      <w:r w:rsidR="00063B82" w:rsidRPr="00063B82">
        <w:rPr>
          <w:lang w:eastAsia="ja-JP"/>
        </w:rPr>
        <w:t xml:space="preserve">he UE-associated </w:t>
      </w:r>
      <w:r>
        <w:rPr>
          <w:lang w:eastAsia="ja-JP"/>
        </w:rPr>
        <w:t>signalling, they</w:t>
      </w:r>
      <w:r w:rsidR="00063B82" w:rsidRPr="00063B82">
        <w:rPr>
          <w:lang w:eastAsia="ja-JP"/>
        </w:rPr>
        <w:t xml:space="preserve"> require the establishment of a UE-associated signalling</w:t>
      </w:r>
      <w:r w:rsidR="00566992">
        <w:rPr>
          <w:lang w:eastAsia="ja-JP"/>
        </w:rPr>
        <w:t xml:space="preserve"> where the gNB </w:t>
      </w:r>
      <w:r>
        <w:rPr>
          <w:lang w:eastAsia="ja-JP"/>
        </w:rPr>
        <w:t xml:space="preserve">can </w:t>
      </w:r>
      <w:r w:rsidR="00566992">
        <w:rPr>
          <w:lang w:eastAsia="ja-JP"/>
        </w:rPr>
        <w:t xml:space="preserve">page the UE. </w:t>
      </w:r>
      <w:r w:rsidR="00156CAE">
        <w:rPr>
          <w:lang w:eastAsia="ja-JP"/>
        </w:rPr>
        <w:t xml:space="preserve">An </w:t>
      </w:r>
      <w:r w:rsidR="00566992">
        <w:rPr>
          <w:lang w:eastAsia="ja-JP"/>
        </w:rPr>
        <w:t xml:space="preserve">extract from TS 38.300 </w:t>
      </w:r>
      <w:r w:rsidR="00156CAE">
        <w:rPr>
          <w:lang w:eastAsia="ja-JP"/>
        </w:rPr>
        <w:t xml:space="preserve">copied </w:t>
      </w:r>
      <w:r w:rsidR="00566992">
        <w:rPr>
          <w:lang w:eastAsia="ja-JP"/>
        </w:rPr>
        <w:t>below</w:t>
      </w:r>
      <w:r w:rsidR="00952828">
        <w:rPr>
          <w:lang w:eastAsia="ja-JP"/>
        </w:rPr>
        <w:t xml:space="preserve"> describes the following behaviour</w:t>
      </w:r>
      <w:r w:rsidR="00566992">
        <w:rPr>
          <w:lang w:eastAsia="ja-JP"/>
        </w:rPr>
        <w:t>:</w:t>
      </w:r>
    </w:p>
    <w:p w14:paraId="282D5849" w14:textId="175861E0" w:rsidR="00AE017C" w:rsidRDefault="00AE017C" w:rsidP="00063B82">
      <w:pPr>
        <w:rPr>
          <w:u w:val="single"/>
          <w:lang w:val="en-US"/>
        </w:rPr>
      </w:pPr>
      <w:r>
        <w:rPr>
          <w:u w:val="single"/>
          <w:lang w:val="en-US"/>
        </w:rPr>
        <w:t>=====</w:t>
      </w:r>
    </w:p>
    <w:p w14:paraId="0B1C66DE" w14:textId="4A6BE497" w:rsidR="00063B82" w:rsidRDefault="00063B82" w:rsidP="00063B82">
      <w:pPr>
        <w:rPr>
          <w:rFonts w:eastAsiaTheme="minorHAnsi"/>
          <w:u w:val="single"/>
          <w:lang w:val="en-US"/>
        </w:rPr>
      </w:pPr>
      <w:r>
        <w:rPr>
          <w:u w:val="single"/>
          <w:lang w:val="en-US"/>
        </w:rPr>
        <w:t>TS 38.300</w:t>
      </w:r>
    </w:p>
    <w:p w14:paraId="5BA2FDA9" w14:textId="77777777" w:rsidR="00063B82" w:rsidRDefault="00063B82" w:rsidP="00063B82">
      <w:pPr>
        <w:rPr>
          <w:lang w:val="en-US"/>
        </w:rPr>
      </w:pPr>
      <w:r>
        <w:rPr>
          <w:lang w:val="en-US"/>
        </w:rPr>
        <w:t>9.2.2      Mobility in RRC_INACTIVE</w:t>
      </w:r>
    </w:p>
    <w:p w14:paraId="16EA10E8" w14:textId="77777777" w:rsidR="00063B82" w:rsidRDefault="00063B82" w:rsidP="00063B82">
      <w:pPr>
        <w:rPr>
          <w:lang w:val="en-US"/>
        </w:rPr>
      </w:pPr>
      <w:r>
        <w:rPr>
          <w:lang w:val="en-US"/>
        </w:rPr>
        <w:t>9.2.2.1   Overview</w:t>
      </w:r>
    </w:p>
    <w:p w14:paraId="22DD5999" w14:textId="77777777" w:rsidR="00143B1F" w:rsidRDefault="00143B1F" w:rsidP="00143B1F">
      <w:r>
        <w:t xml:space="preserve">RRC_INACTIVE is a state where a UE remains in CM-CONNECTED and can move within an area configured by NG-RAN (the RNA) </w:t>
      </w:r>
      <w:r w:rsidRPr="00143B1F">
        <w:rPr>
          <w:highlight w:val="yellow"/>
        </w:rPr>
        <w:t>without notifying NG-RAN</w:t>
      </w:r>
      <w:r>
        <w:t xml:space="preserve">. </w:t>
      </w:r>
      <w:r w:rsidRPr="00143B1F">
        <w:rPr>
          <w:highlight w:val="yellow"/>
        </w:rPr>
        <w:t xml:space="preserve">In RRC_INACTIVE, the last serving gNB node keeps the UE context and the UE-associated NG connection with the serving AMF </w:t>
      </w:r>
      <w:r w:rsidRPr="00143B1F">
        <w:t>and UPF</w:t>
      </w:r>
      <w:r>
        <w:t>.</w:t>
      </w:r>
    </w:p>
    <w:p w14:paraId="20C2FE74" w14:textId="77777777" w:rsidR="00143B1F" w:rsidRDefault="00143B1F" w:rsidP="00143B1F">
      <w:pPr>
        <w:rPr>
          <w:rFonts w:eastAsia="Times New Roman"/>
        </w:rPr>
      </w:pPr>
      <w:r>
        <w:t xml:space="preserve">If the last serving gNB receives DL data from the UPF or </w:t>
      </w:r>
      <w:r w:rsidRPr="00143B1F">
        <w:rPr>
          <w:highlight w:val="yellow"/>
        </w:rPr>
        <w:t>DL UE-associated signalling from the AMF</w:t>
      </w:r>
      <w:r>
        <w:t xml:space="preserve"> (except the UE Context Release Command message) while the UE is in RRC_INACTIVE, it </w:t>
      </w:r>
      <w:r w:rsidRPr="00143B1F">
        <w:rPr>
          <w:highlight w:val="yellow"/>
        </w:rPr>
        <w:t>pages</w:t>
      </w:r>
      <w:r>
        <w:t xml:space="preserve"> in the cells corresponding to the RNA and may send XnAP RAN Paging to neighbour gNB(s) if the RNA includes cells of neighbour gNB(s).</w:t>
      </w:r>
    </w:p>
    <w:p w14:paraId="69A45AA4" w14:textId="77777777" w:rsidR="00063B82" w:rsidRDefault="00063B82" w:rsidP="00063B82">
      <w:pPr>
        <w:rPr>
          <w:lang w:val="en-US"/>
        </w:rPr>
      </w:pPr>
      <w:r>
        <w:rPr>
          <w:lang w:val="en-US"/>
        </w:rPr>
        <w:t>…..</w:t>
      </w:r>
    </w:p>
    <w:p w14:paraId="3E4FF904" w14:textId="2A2A701C" w:rsidR="00063B82" w:rsidRPr="00AE017C" w:rsidRDefault="00AE017C" w:rsidP="007D097C">
      <w:pPr>
        <w:rPr>
          <w:u w:val="single"/>
          <w:lang w:val="en-US"/>
        </w:rPr>
      </w:pPr>
      <w:r>
        <w:rPr>
          <w:u w:val="single"/>
          <w:lang w:val="en-US"/>
        </w:rPr>
        <w:t>=====</w:t>
      </w:r>
    </w:p>
    <w:p w14:paraId="7763ACD6" w14:textId="5CA7B60B" w:rsidR="00AE017C" w:rsidRDefault="00143B1F" w:rsidP="007D097C">
      <w:pPr>
        <w:rPr>
          <w:lang w:eastAsia="ja-JP"/>
        </w:rPr>
      </w:pPr>
      <w:r>
        <w:rPr>
          <w:lang w:eastAsia="ja-JP"/>
        </w:rPr>
        <w:t>From the above</w:t>
      </w:r>
      <w:r w:rsidR="00952828">
        <w:rPr>
          <w:lang w:eastAsia="ja-JP"/>
        </w:rPr>
        <w:t xml:space="preserve"> highlighted text</w:t>
      </w:r>
      <w:r>
        <w:rPr>
          <w:lang w:eastAsia="ja-JP"/>
        </w:rPr>
        <w:t>, the following observations can be made:</w:t>
      </w:r>
    </w:p>
    <w:p w14:paraId="070DEBDE" w14:textId="6154D548" w:rsidR="00143B1F" w:rsidRPr="00143B1F" w:rsidRDefault="00143B1F" w:rsidP="007D097C">
      <w:pPr>
        <w:rPr>
          <w:b/>
          <w:bCs/>
          <w:lang w:eastAsia="ja-JP"/>
        </w:rPr>
      </w:pPr>
      <w:r w:rsidRPr="00143B1F">
        <w:rPr>
          <w:b/>
          <w:bCs/>
          <w:lang w:eastAsia="ja-JP"/>
        </w:rPr>
        <w:t>Observation 1 : Downlink and Uplink Non UE Associated NRPPa Transport procedures are out of scope of RRC-Inactive Positioning</w:t>
      </w:r>
    </w:p>
    <w:p w14:paraId="0E870D3E" w14:textId="1A21B80C" w:rsidR="00143B1F" w:rsidRPr="00143B1F" w:rsidRDefault="00143B1F" w:rsidP="007D097C">
      <w:pPr>
        <w:rPr>
          <w:rFonts w:eastAsia="Times New Roman"/>
          <w:b/>
          <w:bCs/>
          <w:lang w:eastAsia="ko-KR"/>
        </w:rPr>
      </w:pPr>
      <w:r w:rsidRPr="00143B1F">
        <w:rPr>
          <w:b/>
          <w:bCs/>
          <w:lang w:eastAsia="ja-JP"/>
        </w:rPr>
        <w:t xml:space="preserve">Observation 2 : When a </w:t>
      </w:r>
      <w:r w:rsidRPr="00AE017C">
        <w:rPr>
          <w:rFonts w:eastAsia="Times New Roman"/>
          <w:b/>
          <w:bCs/>
          <w:lang w:eastAsia="ko-KR"/>
        </w:rPr>
        <w:t>Downlink UE Associated NRPPa Transport procedure</w:t>
      </w:r>
      <w:r w:rsidRPr="00143B1F">
        <w:rPr>
          <w:rFonts w:eastAsia="Times New Roman"/>
          <w:b/>
          <w:bCs/>
          <w:lang w:eastAsia="ko-KR"/>
        </w:rPr>
        <w:t xml:space="preserve"> is sent to gNB, the UE is paged and moved to RRC_Connected mode</w:t>
      </w:r>
    </w:p>
    <w:p w14:paraId="6D755481" w14:textId="2B710B83" w:rsidR="005A3DAD" w:rsidRDefault="00143B1F" w:rsidP="007D097C">
      <w:pPr>
        <w:rPr>
          <w:b/>
          <w:bCs/>
          <w:lang w:eastAsia="ja-JP"/>
        </w:rPr>
      </w:pPr>
      <w:r w:rsidRPr="00143B1F">
        <w:rPr>
          <w:rFonts w:eastAsia="Times New Roman"/>
          <w:b/>
          <w:bCs/>
          <w:lang w:eastAsia="ko-KR"/>
        </w:rPr>
        <w:t xml:space="preserve">Observation 3: A UE while </w:t>
      </w:r>
      <w:r>
        <w:rPr>
          <w:rFonts w:eastAsia="Times New Roman"/>
          <w:b/>
          <w:bCs/>
          <w:lang w:eastAsia="ko-KR"/>
        </w:rPr>
        <w:t xml:space="preserve">in </w:t>
      </w:r>
      <w:r w:rsidRPr="00143B1F">
        <w:rPr>
          <w:rFonts w:eastAsia="Times New Roman"/>
          <w:b/>
          <w:bCs/>
          <w:lang w:eastAsia="ko-KR"/>
        </w:rPr>
        <w:t xml:space="preserve">inactive </w:t>
      </w:r>
      <w:r>
        <w:rPr>
          <w:rFonts w:eastAsia="Times New Roman"/>
          <w:b/>
          <w:bCs/>
          <w:lang w:eastAsia="ko-KR"/>
        </w:rPr>
        <w:t xml:space="preserve">state </w:t>
      </w:r>
      <w:r w:rsidRPr="00143B1F">
        <w:rPr>
          <w:rFonts w:eastAsia="Times New Roman"/>
          <w:b/>
          <w:bCs/>
          <w:lang w:eastAsia="ko-KR"/>
        </w:rPr>
        <w:t xml:space="preserve">can leave its last serving gNB that has the </w:t>
      </w:r>
      <w:r w:rsidRPr="00143B1F">
        <w:rPr>
          <w:b/>
          <w:bCs/>
        </w:rPr>
        <w:t>UE context and the UE-associated NG connection with the serving AMF</w:t>
      </w:r>
      <w:r>
        <w:rPr>
          <w:b/>
          <w:bCs/>
        </w:rPr>
        <w:t xml:space="preserve"> without notifying the gNB</w:t>
      </w:r>
      <w:r w:rsidR="006531D9">
        <w:rPr>
          <w:b/>
          <w:bCs/>
        </w:rPr>
        <w:t xml:space="preserve"> nor the LMF</w:t>
      </w:r>
      <w:r w:rsidR="00F35DF8">
        <w:rPr>
          <w:b/>
          <w:bCs/>
        </w:rPr>
        <w:t>. The gNB can also send the UE to inactive state</w:t>
      </w:r>
      <w:r w:rsidR="006531D9">
        <w:rPr>
          <w:b/>
          <w:bCs/>
        </w:rPr>
        <w:t xml:space="preserve"> without notifying the LMF.</w:t>
      </w:r>
    </w:p>
    <w:p w14:paraId="209CD89B" w14:textId="35A86789" w:rsidR="00F35DF8" w:rsidRDefault="00143B1F" w:rsidP="007D097C">
      <w:pPr>
        <w:rPr>
          <w:lang w:eastAsia="ja-JP"/>
        </w:rPr>
      </w:pPr>
      <w:r>
        <w:rPr>
          <w:lang w:eastAsia="ja-JP"/>
        </w:rPr>
        <w:t xml:space="preserve">From observation 3, if we consider </w:t>
      </w:r>
      <w:r w:rsidR="006531D9">
        <w:rPr>
          <w:lang w:eastAsia="ja-JP"/>
        </w:rPr>
        <w:t xml:space="preserve">as example </w:t>
      </w:r>
      <w:r>
        <w:rPr>
          <w:lang w:eastAsia="ja-JP"/>
        </w:rPr>
        <w:t>the case of an on-going E-CID session</w:t>
      </w:r>
      <w:r w:rsidR="00156CAE">
        <w:rPr>
          <w:lang w:eastAsia="ja-JP"/>
        </w:rPr>
        <w:t>, where the LMF ha</w:t>
      </w:r>
      <w:r w:rsidR="00D1072C">
        <w:rPr>
          <w:lang w:eastAsia="ja-JP"/>
        </w:rPr>
        <w:t>d</w:t>
      </w:r>
      <w:r w:rsidR="00156CAE">
        <w:rPr>
          <w:lang w:eastAsia="ja-JP"/>
        </w:rPr>
        <w:t xml:space="preserve"> sent an </w:t>
      </w:r>
      <w:r w:rsidR="00156CAE" w:rsidRPr="00566992">
        <w:rPr>
          <w:lang w:eastAsia="ja-JP"/>
        </w:rPr>
        <w:t>E-CID Measurement Initiation procedure</w:t>
      </w:r>
      <w:r w:rsidR="00156CAE">
        <w:rPr>
          <w:lang w:eastAsia="ja-JP"/>
        </w:rPr>
        <w:t xml:space="preserve"> to the gNB and the requested measurements cannot or </w:t>
      </w:r>
      <w:r w:rsidR="00F97147">
        <w:rPr>
          <w:lang w:eastAsia="ja-JP"/>
        </w:rPr>
        <w:t xml:space="preserve">can </w:t>
      </w:r>
      <w:r w:rsidR="00156CAE">
        <w:rPr>
          <w:lang w:eastAsia="ja-JP"/>
        </w:rPr>
        <w:t xml:space="preserve">no longer be reported by the NG-RAN node due to the UE </w:t>
      </w:r>
      <w:r w:rsidR="00F97147">
        <w:rPr>
          <w:lang w:eastAsia="ja-JP"/>
        </w:rPr>
        <w:t>transitioning</w:t>
      </w:r>
      <w:r w:rsidR="00156CAE">
        <w:rPr>
          <w:lang w:eastAsia="ja-JP"/>
        </w:rPr>
        <w:t xml:space="preserve"> </w:t>
      </w:r>
      <w:r w:rsidR="00156CAE" w:rsidRPr="00566992">
        <w:rPr>
          <w:lang w:eastAsia="ja-JP"/>
        </w:rPr>
        <w:t xml:space="preserve">to </w:t>
      </w:r>
      <w:r w:rsidR="00156CAE">
        <w:rPr>
          <w:lang w:eastAsia="ja-JP"/>
        </w:rPr>
        <w:t>I</w:t>
      </w:r>
      <w:r w:rsidR="00156CAE" w:rsidRPr="00566992">
        <w:rPr>
          <w:lang w:eastAsia="ja-JP"/>
        </w:rPr>
        <w:t>nactive state, then</w:t>
      </w:r>
      <w:r w:rsidR="006531D9">
        <w:rPr>
          <w:lang w:eastAsia="ja-JP"/>
        </w:rPr>
        <w:t xml:space="preserve"> we have the following situations</w:t>
      </w:r>
      <w:r w:rsidR="00F35DF8">
        <w:rPr>
          <w:lang w:eastAsia="ja-JP"/>
        </w:rPr>
        <w:t>:</w:t>
      </w:r>
    </w:p>
    <w:p w14:paraId="1EC92A88" w14:textId="3B7D3DCF" w:rsidR="00F35DF8" w:rsidRPr="006531D9" w:rsidRDefault="006531D9" w:rsidP="00F35DF8">
      <w:pPr>
        <w:pStyle w:val="ListParagraph"/>
        <w:numPr>
          <w:ilvl w:val="0"/>
          <w:numId w:val="7"/>
        </w:numPr>
        <w:rPr>
          <w:rFonts w:ascii="Times New Roman" w:hAnsi="Times New Roman"/>
          <w:sz w:val="20"/>
          <w:szCs w:val="20"/>
          <w:lang w:eastAsia="ja-JP"/>
        </w:rPr>
      </w:pPr>
      <w:r>
        <w:rPr>
          <w:rFonts w:ascii="Times New Roman" w:hAnsi="Times New Roman"/>
          <w:sz w:val="20"/>
          <w:szCs w:val="20"/>
          <w:lang w:eastAsia="ja-JP"/>
        </w:rPr>
        <w:t xml:space="preserve">The </w:t>
      </w:r>
      <w:r w:rsidR="00156CAE" w:rsidRPr="006531D9">
        <w:rPr>
          <w:rFonts w:ascii="Times New Roman" w:hAnsi="Times New Roman"/>
          <w:sz w:val="20"/>
          <w:szCs w:val="20"/>
          <w:lang w:eastAsia="ja-JP"/>
        </w:rPr>
        <w:t>gNB would send the NRPPa E-CID MEASUREMENT INITIATION FAILURE</w:t>
      </w:r>
      <w:r w:rsidR="00F35DF8" w:rsidRPr="006531D9">
        <w:rPr>
          <w:rFonts w:ascii="Times New Roman" w:hAnsi="Times New Roman"/>
          <w:sz w:val="20"/>
          <w:szCs w:val="20"/>
          <w:lang w:eastAsia="ja-JP"/>
        </w:rPr>
        <w:t xml:space="preserve"> (for on-demand measurements</w:t>
      </w:r>
      <w:r w:rsidR="000D16FA">
        <w:rPr>
          <w:rFonts w:ascii="Times New Roman" w:hAnsi="Times New Roman"/>
          <w:sz w:val="20"/>
          <w:szCs w:val="20"/>
          <w:lang w:eastAsia="ja-JP"/>
        </w:rPr>
        <w:t xml:space="preserve"> </w:t>
      </w:r>
      <w:r w:rsidR="00F35DF8" w:rsidRPr="006531D9">
        <w:rPr>
          <w:rFonts w:ascii="Times New Roman" w:hAnsi="Times New Roman"/>
          <w:sz w:val="20"/>
          <w:szCs w:val="20"/>
          <w:lang w:eastAsia="ja-JP"/>
        </w:rPr>
        <w:t>– Figure</w:t>
      </w:r>
      <w:r>
        <w:rPr>
          <w:rFonts w:ascii="Times New Roman" w:hAnsi="Times New Roman"/>
          <w:sz w:val="20"/>
          <w:szCs w:val="20"/>
          <w:lang w:eastAsia="ja-JP"/>
        </w:rPr>
        <w:t xml:space="preserve"> </w:t>
      </w:r>
      <w:r w:rsidR="00F35DF8" w:rsidRPr="006531D9">
        <w:rPr>
          <w:rFonts w:ascii="Times New Roman" w:hAnsi="Times New Roman"/>
          <w:sz w:val="20"/>
          <w:szCs w:val="20"/>
          <w:lang w:eastAsia="ja-JP"/>
        </w:rPr>
        <w:t xml:space="preserve">1). This can also happen </w:t>
      </w:r>
      <w:r w:rsidR="000D16FA">
        <w:rPr>
          <w:rFonts w:ascii="Times New Roman" w:hAnsi="Times New Roman"/>
          <w:sz w:val="20"/>
          <w:szCs w:val="20"/>
          <w:lang w:eastAsia="ja-JP"/>
        </w:rPr>
        <w:t>in case</w:t>
      </w:r>
      <w:r w:rsidR="00F35DF8" w:rsidRPr="006531D9">
        <w:rPr>
          <w:rFonts w:ascii="Times New Roman" w:hAnsi="Times New Roman"/>
          <w:sz w:val="20"/>
          <w:szCs w:val="20"/>
          <w:lang w:eastAsia="ja-JP"/>
        </w:rPr>
        <w:t xml:space="preserve"> RAN Paging Inactive fails.</w:t>
      </w:r>
    </w:p>
    <w:p w14:paraId="21DE9CEA" w14:textId="249A6376" w:rsidR="00156CAE" w:rsidRPr="006531D9" w:rsidRDefault="006531D9" w:rsidP="00F35DF8">
      <w:pPr>
        <w:pStyle w:val="ListParagraph"/>
        <w:numPr>
          <w:ilvl w:val="0"/>
          <w:numId w:val="7"/>
        </w:numPr>
        <w:rPr>
          <w:rFonts w:ascii="Times New Roman" w:hAnsi="Times New Roman"/>
          <w:sz w:val="20"/>
          <w:szCs w:val="20"/>
          <w:lang w:eastAsia="ja-JP"/>
        </w:rPr>
      </w:pPr>
      <w:r>
        <w:rPr>
          <w:rFonts w:ascii="Times New Roman" w:hAnsi="Times New Roman"/>
          <w:sz w:val="20"/>
          <w:szCs w:val="20"/>
          <w:lang w:eastAsia="ja-JP"/>
        </w:rPr>
        <w:lastRenderedPageBreak/>
        <w:t xml:space="preserve">The </w:t>
      </w:r>
      <w:r w:rsidR="00F35DF8" w:rsidRPr="006531D9">
        <w:rPr>
          <w:rFonts w:ascii="Times New Roman" w:hAnsi="Times New Roman"/>
          <w:sz w:val="20"/>
          <w:szCs w:val="20"/>
          <w:lang w:eastAsia="ja-JP"/>
        </w:rPr>
        <w:t>gNB would send the NRPPa</w:t>
      </w:r>
      <w:r w:rsidR="00156CAE" w:rsidRPr="006531D9">
        <w:rPr>
          <w:rFonts w:ascii="Times New Roman" w:hAnsi="Times New Roman"/>
          <w:sz w:val="20"/>
          <w:szCs w:val="20"/>
          <w:lang w:eastAsia="ja-JP"/>
        </w:rPr>
        <w:t xml:space="preserve"> E-CID MEASUREMENT FAILURE INDICATION (for periodic</w:t>
      </w:r>
      <w:r w:rsidR="00F35DF8" w:rsidRPr="006531D9">
        <w:rPr>
          <w:rFonts w:ascii="Times New Roman" w:hAnsi="Times New Roman"/>
          <w:sz w:val="20"/>
          <w:szCs w:val="20"/>
          <w:lang w:eastAsia="ja-JP"/>
        </w:rPr>
        <w:t xml:space="preserve"> measurements</w:t>
      </w:r>
      <w:r w:rsidR="009A1381">
        <w:rPr>
          <w:rFonts w:ascii="Times New Roman" w:hAnsi="Times New Roman"/>
          <w:sz w:val="20"/>
          <w:szCs w:val="20"/>
          <w:lang w:eastAsia="ja-JP"/>
        </w:rPr>
        <w:t xml:space="preserve"> </w:t>
      </w:r>
      <w:r w:rsidR="00F35DF8" w:rsidRPr="006531D9">
        <w:rPr>
          <w:rFonts w:ascii="Times New Roman" w:hAnsi="Times New Roman"/>
          <w:sz w:val="20"/>
          <w:szCs w:val="20"/>
          <w:lang w:eastAsia="ja-JP"/>
        </w:rPr>
        <w:t>– Figure 2</w:t>
      </w:r>
      <w:r w:rsidR="00156CAE" w:rsidRPr="006531D9">
        <w:rPr>
          <w:rFonts w:ascii="Times New Roman" w:hAnsi="Times New Roman"/>
          <w:sz w:val="20"/>
          <w:szCs w:val="20"/>
          <w:lang w:eastAsia="ja-JP"/>
        </w:rPr>
        <w:t>).</w:t>
      </w:r>
      <w:r w:rsidR="00F35DF8" w:rsidRPr="006531D9">
        <w:rPr>
          <w:rFonts w:ascii="Times New Roman" w:hAnsi="Times New Roman"/>
          <w:sz w:val="20"/>
          <w:szCs w:val="20"/>
          <w:lang w:eastAsia="ja-JP"/>
        </w:rPr>
        <w:t xml:space="preserve"> This can also happen when gNB has initiated UE </w:t>
      </w:r>
      <w:r>
        <w:rPr>
          <w:rFonts w:ascii="Times New Roman" w:hAnsi="Times New Roman"/>
          <w:sz w:val="20"/>
          <w:szCs w:val="20"/>
          <w:lang w:eastAsia="ja-JP"/>
        </w:rPr>
        <w:t>transition</w:t>
      </w:r>
      <w:r w:rsidR="00F35DF8" w:rsidRPr="006531D9">
        <w:rPr>
          <w:rFonts w:ascii="Times New Roman" w:hAnsi="Times New Roman"/>
          <w:sz w:val="20"/>
          <w:szCs w:val="20"/>
          <w:lang w:eastAsia="ja-JP"/>
        </w:rPr>
        <w:t xml:space="preserve"> to Inactive/Idle</w:t>
      </w:r>
      <w:r>
        <w:rPr>
          <w:rFonts w:ascii="Times New Roman" w:hAnsi="Times New Roman"/>
          <w:sz w:val="20"/>
          <w:szCs w:val="20"/>
          <w:lang w:eastAsia="ja-JP"/>
        </w:rPr>
        <w:t xml:space="preserve"> state</w:t>
      </w:r>
      <w:r w:rsidR="00F35DF8" w:rsidRPr="006531D9">
        <w:rPr>
          <w:rFonts w:ascii="Times New Roman" w:hAnsi="Times New Roman"/>
          <w:sz w:val="20"/>
          <w:szCs w:val="20"/>
          <w:lang w:eastAsia="ja-JP"/>
        </w:rPr>
        <w:t xml:space="preserve"> due to e.g. inactivity timer in gNB elapses.</w:t>
      </w:r>
    </w:p>
    <w:p w14:paraId="66466969" w14:textId="77777777" w:rsidR="00156CAE" w:rsidRPr="00156CAE" w:rsidRDefault="00156CAE" w:rsidP="00156CAE">
      <w:pPr>
        <w:jc w:val="center"/>
        <w:rPr>
          <w:lang w:eastAsia="ja-JP"/>
        </w:rPr>
      </w:pPr>
    </w:p>
    <w:p w14:paraId="464A7BA3" w14:textId="44D65F67" w:rsidR="00156CAE" w:rsidRPr="00156CAE" w:rsidRDefault="00F35DF8" w:rsidP="00F35DF8">
      <w:pPr>
        <w:jc w:val="center"/>
        <w:rPr>
          <w:lang w:eastAsia="ja-JP"/>
        </w:rPr>
      </w:pPr>
      <w:r>
        <w:rPr>
          <w:noProof/>
        </w:rPr>
        <w:drawing>
          <wp:inline distT="0" distB="0" distL="0" distR="0" wp14:anchorId="6F16BE65" wp14:editId="72C0A96C">
            <wp:extent cx="5258834" cy="1502607"/>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5233" cy="1507293"/>
                    </a:xfrm>
                    <a:prstGeom prst="rect">
                      <a:avLst/>
                    </a:prstGeom>
                  </pic:spPr>
                </pic:pic>
              </a:graphicData>
            </a:graphic>
          </wp:inline>
        </w:drawing>
      </w:r>
    </w:p>
    <w:p w14:paraId="307EFDD2" w14:textId="1E2E4855" w:rsidR="00156CAE" w:rsidRPr="00156CAE" w:rsidRDefault="00156CAE" w:rsidP="00156CAE">
      <w:pPr>
        <w:jc w:val="center"/>
        <w:rPr>
          <w:lang w:eastAsia="ja-JP"/>
        </w:rPr>
      </w:pPr>
      <w:r w:rsidRPr="00156CAE">
        <w:rPr>
          <w:lang w:eastAsia="ja-JP"/>
        </w:rPr>
        <w:t xml:space="preserve">Figure </w:t>
      </w:r>
      <w:r w:rsidR="00F35DF8">
        <w:rPr>
          <w:lang w:eastAsia="ja-JP"/>
        </w:rPr>
        <w:t>1</w:t>
      </w:r>
      <w:r w:rsidRPr="00156CAE">
        <w:rPr>
          <w:lang w:eastAsia="ja-JP"/>
        </w:rPr>
        <w:t>: Sending an E-CID MEASUREMENT INITIATION FAILURE message when the UE turned to Inactive in case of on-demand request</w:t>
      </w:r>
    </w:p>
    <w:p w14:paraId="29C1DBA6" w14:textId="39B24249" w:rsidR="00156CAE" w:rsidRDefault="00156CAE" w:rsidP="007D097C">
      <w:pPr>
        <w:rPr>
          <w:b/>
          <w:bCs/>
          <w:lang w:eastAsia="ja-JP"/>
        </w:rPr>
      </w:pPr>
    </w:p>
    <w:p w14:paraId="1D151582" w14:textId="351F5C3F" w:rsidR="00F35DF8" w:rsidRDefault="00F35DF8" w:rsidP="00F35DF8">
      <w:pPr>
        <w:jc w:val="center"/>
        <w:rPr>
          <w:lang w:eastAsia="ja-JP"/>
        </w:rPr>
      </w:pPr>
      <w:r>
        <w:rPr>
          <w:noProof/>
        </w:rPr>
        <w:drawing>
          <wp:inline distT="0" distB="0" distL="0" distR="0" wp14:anchorId="0F229EE7" wp14:editId="205F7320">
            <wp:extent cx="5292929" cy="1850707"/>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24995" cy="1861919"/>
                    </a:xfrm>
                    <a:prstGeom prst="rect">
                      <a:avLst/>
                    </a:prstGeom>
                  </pic:spPr>
                </pic:pic>
              </a:graphicData>
            </a:graphic>
          </wp:inline>
        </w:drawing>
      </w:r>
    </w:p>
    <w:p w14:paraId="4CE6CB95" w14:textId="0A47075C" w:rsidR="00F35DF8" w:rsidRPr="00156CAE" w:rsidRDefault="00F35DF8" w:rsidP="00F35DF8">
      <w:pPr>
        <w:jc w:val="center"/>
        <w:rPr>
          <w:lang w:eastAsia="ja-JP"/>
        </w:rPr>
      </w:pPr>
      <w:r w:rsidRPr="00156CAE">
        <w:rPr>
          <w:lang w:eastAsia="ja-JP"/>
        </w:rPr>
        <w:t xml:space="preserve">Figure </w:t>
      </w:r>
      <w:r>
        <w:rPr>
          <w:lang w:eastAsia="ja-JP"/>
        </w:rPr>
        <w:t>2</w:t>
      </w:r>
      <w:r w:rsidRPr="00156CAE">
        <w:rPr>
          <w:lang w:eastAsia="ja-JP"/>
        </w:rPr>
        <w:t>: Sending an E-CID MEASUREMENT FAILURE INDICATION message when the UE turned to Inactive in case of periodic measurements reporting</w:t>
      </w:r>
    </w:p>
    <w:p w14:paraId="5E3B00CA" w14:textId="3CBA5BFF" w:rsidR="00143B1F" w:rsidRPr="00143B1F" w:rsidRDefault="00143B1F" w:rsidP="007D097C">
      <w:pPr>
        <w:rPr>
          <w:b/>
          <w:bCs/>
          <w:lang w:eastAsia="ja-JP"/>
        </w:rPr>
      </w:pPr>
      <w:r w:rsidRPr="00143B1F">
        <w:rPr>
          <w:b/>
          <w:bCs/>
          <w:lang w:eastAsia="ja-JP"/>
        </w:rPr>
        <w:t>Observation 4: The gNB would send NRPP</w:t>
      </w:r>
      <w:r>
        <w:rPr>
          <w:b/>
          <w:bCs/>
          <w:lang w:eastAsia="ja-JP"/>
        </w:rPr>
        <w:t>A</w:t>
      </w:r>
      <w:r w:rsidRPr="00143B1F">
        <w:rPr>
          <w:b/>
          <w:bCs/>
          <w:lang w:eastAsia="ja-JP"/>
        </w:rPr>
        <w:t xml:space="preserve"> E-CID MEASUREMENT INITIATION FAILURE </w:t>
      </w:r>
      <w:r w:rsidR="00F35DF8">
        <w:rPr>
          <w:b/>
          <w:bCs/>
          <w:lang w:eastAsia="ja-JP"/>
        </w:rPr>
        <w:t xml:space="preserve">(for on-demand) </w:t>
      </w:r>
      <w:r w:rsidRPr="00143B1F">
        <w:rPr>
          <w:b/>
          <w:bCs/>
          <w:lang w:eastAsia="ja-JP"/>
        </w:rPr>
        <w:t xml:space="preserve">or E-CID MEASUREMENT FAILURE INDICATION (for periodic) </w:t>
      </w:r>
      <w:r w:rsidR="00125A80">
        <w:rPr>
          <w:b/>
          <w:bCs/>
          <w:lang w:eastAsia="ja-JP"/>
        </w:rPr>
        <w:t>when</w:t>
      </w:r>
      <w:r w:rsidRPr="00143B1F">
        <w:rPr>
          <w:b/>
          <w:bCs/>
          <w:lang w:eastAsia="ja-JP"/>
        </w:rPr>
        <w:t xml:space="preserve"> UE enters RRC-Inactive</w:t>
      </w:r>
      <w:r>
        <w:rPr>
          <w:b/>
          <w:bCs/>
          <w:lang w:eastAsia="ja-JP"/>
        </w:rPr>
        <w:t xml:space="preserve"> during an on-going </w:t>
      </w:r>
      <w:r w:rsidRPr="00143B1F">
        <w:rPr>
          <w:b/>
          <w:bCs/>
          <w:lang w:eastAsia="ja-JP"/>
        </w:rPr>
        <w:t xml:space="preserve">E-CID </w:t>
      </w:r>
      <w:r>
        <w:rPr>
          <w:b/>
          <w:bCs/>
          <w:lang w:eastAsia="ja-JP"/>
        </w:rPr>
        <w:t>session</w:t>
      </w:r>
      <w:r w:rsidRPr="00143B1F">
        <w:rPr>
          <w:b/>
          <w:bCs/>
          <w:lang w:eastAsia="ja-JP"/>
        </w:rPr>
        <w:t xml:space="preserve">.  </w:t>
      </w:r>
    </w:p>
    <w:p w14:paraId="320D2449" w14:textId="668CD400" w:rsidR="005A3DAD" w:rsidRDefault="005A3DAD" w:rsidP="005A3DAD">
      <w:pPr>
        <w:rPr>
          <w:lang w:eastAsia="ja-JP"/>
        </w:rPr>
      </w:pPr>
      <w:r>
        <w:rPr>
          <w:lang w:eastAsia="ja-JP"/>
        </w:rPr>
        <w:t xml:space="preserve">Since </w:t>
      </w:r>
      <w:r w:rsidRPr="00566992">
        <w:rPr>
          <w:lang w:eastAsia="ja-JP"/>
        </w:rPr>
        <w:t>NG-AP does not differentiate between CM-CONNECTED with RRC_CONNECTED or with RRC_INACTIVE</w:t>
      </w:r>
      <w:r>
        <w:rPr>
          <w:lang w:eastAsia="ja-JP"/>
        </w:rPr>
        <w:t>, LMF cannot know that the UE has turned to inactive and how to proceed with the measurement; whether it needs to trigger a new measurement session or wait</w:t>
      </w:r>
      <w:r w:rsidR="005D5CBF">
        <w:rPr>
          <w:lang w:eastAsia="ja-JP"/>
        </w:rPr>
        <w:t>, and for how long?</w:t>
      </w:r>
      <w:r>
        <w:rPr>
          <w:lang w:eastAsia="ja-JP"/>
        </w:rPr>
        <w:t xml:space="preserve"> If LMF sees need for more measurements reporting, it can restart NRPPa procedure. The gNB will then page UE to enter RRC Connected</w:t>
      </w:r>
      <w:r w:rsidR="00F35DF8">
        <w:rPr>
          <w:lang w:eastAsia="ja-JP"/>
        </w:rPr>
        <w:t xml:space="preserve"> and a new measurement session can start</w:t>
      </w:r>
      <w:r>
        <w:rPr>
          <w:lang w:eastAsia="ja-JP"/>
        </w:rPr>
        <w:t xml:space="preserve">. </w:t>
      </w:r>
      <w:r w:rsidR="00BC1737">
        <w:rPr>
          <w:lang w:eastAsia="ja-JP"/>
        </w:rPr>
        <w:t>A</w:t>
      </w:r>
      <w:r>
        <w:rPr>
          <w:lang w:eastAsia="ja-JP"/>
        </w:rPr>
        <w:t xml:space="preserve">n indication is needed to let the LMF know </w:t>
      </w:r>
      <w:r w:rsidR="00F35DF8">
        <w:rPr>
          <w:lang w:eastAsia="ja-JP"/>
        </w:rPr>
        <w:t xml:space="preserve">meanwhile </w:t>
      </w:r>
      <w:r w:rsidR="00125A80">
        <w:rPr>
          <w:lang w:eastAsia="ja-JP"/>
        </w:rPr>
        <w:t xml:space="preserve">– before </w:t>
      </w:r>
      <w:r w:rsidR="00BC1737">
        <w:rPr>
          <w:lang w:eastAsia="ja-JP"/>
        </w:rPr>
        <w:t xml:space="preserve">it sends any new DL UE associated signalling to </w:t>
      </w:r>
      <w:r w:rsidR="00125A80">
        <w:rPr>
          <w:lang w:eastAsia="ja-JP"/>
        </w:rPr>
        <w:t>the gNB</w:t>
      </w:r>
      <w:r w:rsidR="00BC1737">
        <w:rPr>
          <w:lang w:eastAsia="ja-JP"/>
        </w:rPr>
        <w:t>, which will then</w:t>
      </w:r>
      <w:r w:rsidR="00125A80">
        <w:rPr>
          <w:lang w:eastAsia="ja-JP"/>
        </w:rPr>
        <w:t xml:space="preserve"> page the UE - </w:t>
      </w:r>
      <w:r>
        <w:rPr>
          <w:lang w:eastAsia="ja-JP"/>
        </w:rPr>
        <w:t xml:space="preserve">that the UE cannot report any measurement due to being in inactive mode. </w:t>
      </w:r>
      <w:r w:rsidR="00125A80">
        <w:rPr>
          <w:lang w:eastAsia="ja-JP"/>
        </w:rPr>
        <w:t xml:space="preserve">This can allow for a smarter decision at the LMF side for the next action to take (e.g.: wait longer, </w:t>
      </w:r>
      <w:r w:rsidR="004E0F99">
        <w:rPr>
          <w:lang w:eastAsia="ja-JP"/>
        </w:rPr>
        <w:t>adju</w:t>
      </w:r>
      <w:r w:rsidR="00223988">
        <w:rPr>
          <w:lang w:eastAsia="ja-JP"/>
        </w:rPr>
        <w:t>s</w:t>
      </w:r>
      <w:r w:rsidR="004E0F99">
        <w:rPr>
          <w:lang w:eastAsia="ja-JP"/>
        </w:rPr>
        <w:t>t the periodicity of the measurements report</w:t>
      </w:r>
      <w:r w:rsidR="00125A80">
        <w:rPr>
          <w:lang w:eastAsia="ja-JP"/>
        </w:rPr>
        <w:t xml:space="preserve">, other potential </w:t>
      </w:r>
      <w:r w:rsidR="006531D9">
        <w:rPr>
          <w:lang w:eastAsia="ja-JP"/>
        </w:rPr>
        <w:t xml:space="preserve">optimized </w:t>
      </w:r>
      <w:r w:rsidR="00125A80">
        <w:rPr>
          <w:lang w:eastAsia="ja-JP"/>
        </w:rPr>
        <w:t>actions, etc.)</w:t>
      </w:r>
    </w:p>
    <w:p w14:paraId="5ABA387B" w14:textId="7FCAA43A" w:rsidR="00566992" w:rsidRDefault="005A3DAD" w:rsidP="007D097C">
      <w:pPr>
        <w:rPr>
          <w:b/>
          <w:bCs/>
          <w:lang w:eastAsia="ja-JP"/>
        </w:rPr>
      </w:pPr>
      <w:r w:rsidRPr="005A3DAD">
        <w:rPr>
          <w:b/>
          <w:bCs/>
          <w:lang w:eastAsia="ja-JP"/>
        </w:rPr>
        <w:t xml:space="preserve">Proposal 1 : </w:t>
      </w:r>
      <w:r w:rsidR="00566992" w:rsidRPr="005A3DAD">
        <w:rPr>
          <w:b/>
          <w:bCs/>
          <w:lang w:eastAsia="ja-JP"/>
        </w:rPr>
        <w:t xml:space="preserve">In order to </w:t>
      </w:r>
      <w:r w:rsidR="00125A80">
        <w:rPr>
          <w:b/>
          <w:bCs/>
          <w:lang w:eastAsia="ja-JP"/>
        </w:rPr>
        <w:t>allow LMF for a smart decision</w:t>
      </w:r>
      <w:r w:rsidR="00566992" w:rsidRPr="005A3DAD">
        <w:rPr>
          <w:b/>
          <w:bCs/>
          <w:lang w:eastAsia="ja-JP"/>
        </w:rPr>
        <w:t xml:space="preserve"> when the UE goes into RRC_INACTIVE during on-going measurement</w:t>
      </w:r>
      <w:r w:rsidR="00F35DF8">
        <w:rPr>
          <w:b/>
          <w:bCs/>
          <w:lang w:eastAsia="ja-JP"/>
        </w:rPr>
        <w:t xml:space="preserve"> session</w:t>
      </w:r>
      <w:r w:rsidR="00566992" w:rsidRPr="005A3DAD">
        <w:rPr>
          <w:b/>
          <w:bCs/>
          <w:lang w:eastAsia="ja-JP"/>
        </w:rPr>
        <w:t>, an indication is needed to be reported to the LMF</w:t>
      </w:r>
      <w:r w:rsidR="00125A80">
        <w:rPr>
          <w:b/>
          <w:bCs/>
          <w:lang w:eastAsia="ja-JP"/>
        </w:rPr>
        <w:t xml:space="preserve"> during the failure messages</w:t>
      </w:r>
    </w:p>
    <w:p w14:paraId="769D4C84" w14:textId="2CD33DFA" w:rsidR="00BC1737" w:rsidRDefault="00BC1737" w:rsidP="00BC1737">
      <w:pPr>
        <w:rPr>
          <w:lang w:eastAsia="ja-JP"/>
        </w:rPr>
      </w:pPr>
      <w:r>
        <w:rPr>
          <w:lang w:eastAsia="ja-JP"/>
        </w:rPr>
        <w:t>In some case</w:t>
      </w:r>
      <w:r w:rsidR="006531D9">
        <w:rPr>
          <w:lang w:eastAsia="ja-JP"/>
        </w:rPr>
        <w:t>s</w:t>
      </w:r>
      <w:r>
        <w:rPr>
          <w:lang w:eastAsia="ja-JP"/>
        </w:rPr>
        <w:t>, the Inactive</w:t>
      </w:r>
      <w:r w:rsidRPr="00BC1737">
        <w:rPr>
          <w:lang w:eastAsia="ja-JP"/>
        </w:rPr>
        <w:t xml:space="preserve"> UE </w:t>
      </w:r>
      <w:r>
        <w:rPr>
          <w:lang w:eastAsia="ja-JP"/>
        </w:rPr>
        <w:t>may have</w:t>
      </w:r>
      <w:r w:rsidRPr="00BC1737">
        <w:rPr>
          <w:lang w:eastAsia="ja-JP"/>
        </w:rPr>
        <w:t xml:space="preserve"> reselected to a new gNB in </w:t>
      </w:r>
      <w:r w:rsidR="00952828">
        <w:rPr>
          <w:lang w:eastAsia="ja-JP"/>
        </w:rPr>
        <w:t xml:space="preserve">the </w:t>
      </w:r>
      <w:r w:rsidRPr="00BC1737">
        <w:rPr>
          <w:lang w:eastAsia="ja-JP"/>
        </w:rPr>
        <w:t>same RNA</w:t>
      </w:r>
      <w:r>
        <w:rPr>
          <w:lang w:eastAsia="ja-JP"/>
        </w:rPr>
        <w:t>,</w:t>
      </w:r>
      <w:r w:rsidRPr="00BC1737">
        <w:rPr>
          <w:lang w:eastAsia="ja-JP"/>
        </w:rPr>
        <w:t xml:space="preserve"> and thus when </w:t>
      </w:r>
      <w:r>
        <w:rPr>
          <w:lang w:eastAsia="ja-JP"/>
        </w:rPr>
        <w:t xml:space="preserve">the </w:t>
      </w:r>
      <w:r w:rsidRPr="00BC1737">
        <w:rPr>
          <w:lang w:eastAsia="ja-JP"/>
        </w:rPr>
        <w:t>E-CID request arrives to old gNB it pages in RNA</w:t>
      </w:r>
      <w:r>
        <w:rPr>
          <w:lang w:eastAsia="ja-JP"/>
        </w:rPr>
        <w:t>,</w:t>
      </w:r>
      <w:r w:rsidRPr="00BC1737">
        <w:rPr>
          <w:lang w:eastAsia="ja-JP"/>
        </w:rPr>
        <w:t xml:space="preserve"> but </w:t>
      </w:r>
      <w:r>
        <w:rPr>
          <w:lang w:eastAsia="ja-JP"/>
        </w:rPr>
        <w:t xml:space="preserve">the </w:t>
      </w:r>
      <w:r w:rsidRPr="00BC1737">
        <w:rPr>
          <w:lang w:eastAsia="ja-JP"/>
        </w:rPr>
        <w:t>UE answer</w:t>
      </w:r>
      <w:r>
        <w:rPr>
          <w:lang w:eastAsia="ja-JP"/>
        </w:rPr>
        <w:t>s</w:t>
      </w:r>
      <w:r w:rsidRPr="00BC1737">
        <w:rPr>
          <w:lang w:eastAsia="ja-JP"/>
        </w:rPr>
        <w:t xml:space="preserve"> to</w:t>
      </w:r>
      <w:r w:rsidR="00C07F2E">
        <w:rPr>
          <w:lang w:eastAsia="ja-JP"/>
        </w:rPr>
        <w:t xml:space="preserve"> a</w:t>
      </w:r>
      <w:r w:rsidRPr="00BC1737">
        <w:rPr>
          <w:lang w:eastAsia="ja-JP"/>
        </w:rPr>
        <w:t xml:space="preserve"> new gNB</w:t>
      </w:r>
      <w:r w:rsidR="006531D9">
        <w:rPr>
          <w:lang w:eastAsia="ja-JP"/>
        </w:rPr>
        <w:t>. The</w:t>
      </w:r>
      <w:r>
        <w:rPr>
          <w:lang w:eastAsia="ja-JP"/>
        </w:rPr>
        <w:t xml:space="preserve"> </w:t>
      </w:r>
      <w:r w:rsidRPr="00BC1737">
        <w:rPr>
          <w:lang w:eastAsia="ja-JP"/>
        </w:rPr>
        <w:t>UE context is moved to new gNB</w:t>
      </w:r>
      <w:r w:rsidR="006531D9">
        <w:rPr>
          <w:lang w:eastAsia="ja-JP"/>
        </w:rPr>
        <w:t xml:space="preserve"> following the context retrieval procedure</w:t>
      </w:r>
      <w:r w:rsidRPr="00BC1737">
        <w:rPr>
          <w:lang w:eastAsia="ja-JP"/>
        </w:rPr>
        <w:t>.</w:t>
      </w:r>
      <w:r>
        <w:rPr>
          <w:lang w:eastAsia="ja-JP"/>
        </w:rPr>
        <w:t xml:space="preserve"> The LMF </w:t>
      </w:r>
      <w:r w:rsidR="00952828">
        <w:rPr>
          <w:lang w:eastAsia="ja-JP"/>
        </w:rPr>
        <w:t>w</w:t>
      </w:r>
      <w:r>
        <w:rPr>
          <w:lang w:eastAsia="ja-JP"/>
        </w:rPr>
        <w:t>ould benefit from knowing that the UE has moved to another RAN node so that it</w:t>
      </w:r>
      <w:r w:rsidR="005142F8">
        <w:rPr>
          <w:lang w:eastAsia="ja-JP"/>
        </w:rPr>
        <w:t xml:space="preserve"> does not</w:t>
      </w:r>
      <w:r>
        <w:rPr>
          <w:lang w:eastAsia="ja-JP"/>
        </w:rPr>
        <w:t xml:space="preserve"> trigger </w:t>
      </w:r>
      <w:r w:rsidR="004C08C4">
        <w:rPr>
          <w:lang w:eastAsia="ja-JP"/>
        </w:rPr>
        <w:t xml:space="preserve">again </w:t>
      </w:r>
      <w:r w:rsidR="00536139">
        <w:rPr>
          <w:lang w:eastAsia="ja-JP"/>
        </w:rPr>
        <w:t>a</w:t>
      </w:r>
      <w:r>
        <w:rPr>
          <w:lang w:eastAsia="ja-JP"/>
        </w:rPr>
        <w:t xml:space="preserve"> DL UE associated signalling towards the </w:t>
      </w:r>
      <w:r w:rsidR="005142F8">
        <w:rPr>
          <w:lang w:eastAsia="ja-JP"/>
        </w:rPr>
        <w:t>old</w:t>
      </w:r>
      <w:r w:rsidR="00952828">
        <w:rPr>
          <w:lang w:eastAsia="ja-JP"/>
        </w:rPr>
        <w:t xml:space="preserve"> </w:t>
      </w:r>
      <w:r>
        <w:rPr>
          <w:lang w:eastAsia="ja-JP"/>
        </w:rPr>
        <w:t>node</w:t>
      </w:r>
      <w:r w:rsidR="00536139">
        <w:rPr>
          <w:lang w:eastAsia="ja-JP"/>
        </w:rPr>
        <w:t>, which can cause a waste of signalling resources over NG interface</w:t>
      </w:r>
      <w:r>
        <w:rPr>
          <w:lang w:eastAsia="ja-JP"/>
        </w:rPr>
        <w:t>.</w:t>
      </w:r>
    </w:p>
    <w:p w14:paraId="7D67F6E1" w14:textId="1C0B347E" w:rsidR="00BC1737" w:rsidRPr="005A3DAD" w:rsidRDefault="00BC1737" w:rsidP="007D097C">
      <w:pPr>
        <w:rPr>
          <w:b/>
          <w:bCs/>
          <w:lang w:eastAsia="ja-JP"/>
        </w:rPr>
      </w:pPr>
      <w:r w:rsidRPr="005A3DAD">
        <w:rPr>
          <w:b/>
          <w:bCs/>
          <w:lang w:eastAsia="ja-JP"/>
        </w:rPr>
        <w:lastRenderedPageBreak/>
        <w:t xml:space="preserve">Proposal </w:t>
      </w:r>
      <w:r>
        <w:rPr>
          <w:b/>
          <w:bCs/>
          <w:lang w:eastAsia="ja-JP"/>
        </w:rPr>
        <w:t>2</w:t>
      </w:r>
      <w:r w:rsidRPr="005A3DAD">
        <w:rPr>
          <w:b/>
          <w:bCs/>
          <w:lang w:eastAsia="ja-JP"/>
        </w:rPr>
        <w:t xml:space="preserve"> : </w:t>
      </w:r>
      <w:r>
        <w:rPr>
          <w:b/>
          <w:bCs/>
          <w:lang w:eastAsia="ja-JP"/>
        </w:rPr>
        <w:t>A</w:t>
      </w:r>
      <w:r w:rsidRPr="005A3DAD">
        <w:rPr>
          <w:b/>
          <w:bCs/>
          <w:lang w:eastAsia="ja-JP"/>
        </w:rPr>
        <w:t xml:space="preserve">n indication is needed to be reported </w:t>
      </w:r>
      <w:r>
        <w:rPr>
          <w:b/>
          <w:bCs/>
          <w:lang w:eastAsia="ja-JP"/>
        </w:rPr>
        <w:t xml:space="preserve">during the failure messages to let LMF know that the UE context has moved from the </w:t>
      </w:r>
      <w:r w:rsidR="00952828">
        <w:rPr>
          <w:b/>
          <w:bCs/>
          <w:lang w:eastAsia="ja-JP"/>
        </w:rPr>
        <w:t xml:space="preserve">old </w:t>
      </w:r>
      <w:r>
        <w:rPr>
          <w:b/>
          <w:bCs/>
          <w:lang w:eastAsia="ja-JP"/>
        </w:rPr>
        <w:t>gNB.</w:t>
      </w:r>
    </w:p>
    <w:p w14:paraId="51417288" w14:textId="1E9D9F25" w:rsidR="005A3DAD" w:rsidRDefault="005A3DAD" w:rsidP="005A3DAD">
      <w:pPr>
        <w:rPr>
          <w:lang w:eastAsia="ja-JP"/>
        </w:rPr>
      </w:pPr>
      <w:r>
        <w:rPr>
          <w:lang w:eastAsia="ja-JP"/>
        </w:rPr>
        <w:t xml:space="preserve">A simple way can be </w:t>
      </w:r>
      <w:r w:rsidR="00125A80">
        <w:rPr>
          <w:lang w:eastAsia="ja-JP"/>
        </w:rPr>
        <w:t xml:space="preserve">adding </w:t>
      </w:r>
      <w:r w:rsidR="00BC1737">
        <w:rPr>
          <w:lang w:eastAsia="ja-JP"/>
        </w:rPr>
        <w:t>two new</w:t>
      </w:r>
      <w:r>
        <w:rPr>
          <w:lang w:eastAsia="ja-JP"/>
        </w:rPr>
        <w:t xml:space="preserve"> cause value</w:t>
      </w:r>
      <w:r w:rsidR="00BC1737">
        <w:rPr>
          <w:lang w:eastAsia="ja-JP"/>
        </w:rPr>
        <w:t>s</w:t>
      </w:r>
      <w:r>
        <w:rPr>
          <w:lang w:eastAsia="ja-JP"/>
        </w:rPr>
        <w:t xml:space="preserve"> when the gNB sends </w:t>
      </w:r>
      <w:r w:rsidR="006531D9">
        <w:rPr>
          <w:lang w:eastAsia="ja-JP"/>
        </w:rPr>
        <w:t xml:space="preserve">e.g. </w:t>
      </w:r>
      <w:r>
        <w:rPr>
          <w:lang w:eastAsia="ja-JP"/>
        </w:rPr>
        <w:t>the E</w:t>
      </w:r>
      <w:r w:rsidRPr="005A3DAD">
        <w:rPr>
          <w:lang w:eastAsia="ja-JP"/>
        </w:rPr>
        <w:t>-CID MEASUREMENT INITIATION FAILURE or E-CID MEASUREMENT FAILURE INDICATION</w:t>
      </w:r>
      <w:r>
        <w:rPr>
          <w:lang w:eastAsia="ja-JP"/>
        </w:rPr>
        <w:t xml:space="preserve"> messages, which indicate the cause being the UE having transitioned to Inactive</w:t>
      </w:r>
      <w:r w:rsidR="00BC1737">
        <w:rPr>
          <w:lang w:eastAsia="ja-JP"/>
        </w:rPr>
        <w:t xml:space="preserve"> or the UE context moved</w:t>
      </w:r>
      <w:r>
        <w:rPr>
          <w:lang w:eastAsia="ja-JP"/>
        </w:rPr>
        <w:t>.</w:t>
      </w:r>
    </w:p>
    <w:p w14:paraId="29D9C429" w14:textId="60266353" w:rsidR="00BC1737" w:rsidRDefault="00BC1737" w:rsidP="005A3DAD">
      <w:pPr>
        <w:rPr>
          <w:lang w:eastAsia="ja-JP"/>
        </w:rPr>
      </w:pPr>
    </w:p>
    <w:p w14:paraId="6B58698F" w14:textId="03FF033A" w:rsidR="00952828" w:rsidRDefault="00952828" w:rsidP="00952828">
      <w:pPr>
        <w:pStyle w:val="Heading2"/>
        <w:numPr>
          <w:ilvl w:val="1"/>
          <w:numId w:val="10"/>
        </w:numPr>
        <w:rPr>
          <w:u w:val="single"/>
          <w:lang w:eastAsia="ja-JP"/>
        </w:rPr>
      </w:pPr>
      <w:r w:rsidRPr="00952828">
        <w:rPr>
          <w:u w:val="single"/>
          <w:lang w:eastAsia="ja-JP"/>
        </w:rPr>
        <w:t>Positioning with RRC_I</w:t>
      </w:r>
      <w:r>
        <w:rPr>
          <w:u w:val="single"/>
          <w:lang w:eastAsia="ja-JP"/>
        </w:rPr>
        <w:t>dle</w:t>
      </w:r>
      <w:r w:rsidRPr="00952828">
        <w:rPr>
          <w:u w:val="single"/>
          <w:lang w:eastAsia="ja-JP"/>
        </w:rPr>
        <w:t>:</w:t>
      </w:r>
    </w:p>
    <w:p w14:paraId="3BBD61A9" w14:textId="77777777" w:rsidR="00952828" w:rsidRDefault="00952828" w:rsidP="005A3DAD">
      <w:pPr>
        <w:rPr>
          <w:lang w:eastAsia="ja-JP"/>
        </w:rPr>
      </w:pPr>
    </w:p>
    <w:p w14:paraId="59468C42" w14:textId="3720563A" w:rsidR="00952828" w:rsidRDefault="00952828" w:rsidP="00952828">
      <w:pPr>
        <w:contextualSpacing/>
        <w:jc w:val="both"/>
        <w:rPr>
          <w:rFonts w:cs="Arial"/>
        </w:rPr>
      </w:pPr>
      <w:r>
        <w:rPr>
          <w:rFonts w:cs="Arial"/>
        </w:rPr>
        <w:t>I</w:t>
      </w:r>
      <w:r w:rsidR="006531D9">
        <w:rPr>
          <w:rFonts w:cs="Arial"/>
        </w:rPr>
        <w:t>n</w:t>
      </w:r>
      <w:r>
        <w:rPr>
          <w:rFonts w:cs="Arial"/>
        </w:rPr>
        <w:t xml:space="preserve"> the same spirit as above</w:t>
      </w:r>
      <w:r w:rsidR="006531D9">
        <w:rPr>
          <w:rFonts w:cs="Arial"/>
        </w:rPr>
        <w:t xml:space="preserve"> for E-CID case</w:t>
      </w:r>
      <w:r>
        <w:rPr>
          <w:rFonts w:cs="Arial"/>
        </w:rPr>
        <w:t xml:space="preserve">, when </w:t>
      </w:r>
      <w:r w:rsidRPr="00952828">
        <w:rPr>
          <w:rFonts w:cs="Arial"/>
        </w:rPr>
        <w:t xml:space="preserve">the UE is released to RRC IDLE state or </w:t>
      </w:r>
      <w:r>
        <w:rPr>
          <w:rFonts w:cs="Arial"/>
        </w:rPr>
        <w:t xml:space="preserve">when </w:t>
      </w:r>
      <w:r w:rsidRPr="00952828">
        <w:rPr>
          <w:rFonts w:cs="Arial"/>
        </w:rPr>
        <w:t>the gNB has received a UE context release message from another node</w:t>
      </w:r>
      <w:r w:rsidR="006531D9">
        <w:rPr>
          <w:rFonts w:cs="Arial"/>
        </w:rPr>
        <w:t xml:space="preserve"> to release the UE</w:t>
      </w:r>
      <w:r w:rsidRPr="00952828">
        <w:rPr>
          <w:rFonts w:cs="Arial"/>
        </w:rPr>
        <w:t>, the gNB would send an NRPPa E-CID MEASUREMENT INITIATION FAILURE (or E-CID MEASUREMENT FAILURE INDICATION for ongoing periodic measurements) to LMF</w:t>
      </w:r>
      <w:r>
        <w:rPr>
          <w:rFonts w:cs="Arial"/>
        </w:rPr>
        <w:t xml:space="preserve">. The LMF would benefit </w:t>
      </w:r>
      <w:r w:rsidR="006531D9">
        <w:rPr>
          <w:rFonts w:cs="Arial"/>
        </w:rPr>
        <w:t>from</w:t>
      </w:r>
      <w:r>
        <w:rPr>
          <w:rFonts w:cs="Arial"/>
        </w:rPr>
        <w:t xml:space="preserve"> know</w:t>
      </w:r>
      <w:r w:rsidR="006531D9">
        <w:rPr>
          <w:rFonts w:cs="Arial"/>
        </w:rPr>
        <w:t>ing</w:t>
      </w:r>
      <w:r>
        <w:rPr>
          <w:rFonts w:cs="Arial"/>
        </w:rPr>
        <w:t xml:space="preserve"> that it’s because the UE has been release</w:t>
      </w:r>
      <w:r w:rsidR="006531D9">
        <w:rPr>
          <w:rFonts w:cs="Arial"/>
        </w:rPr>
        <w:t>d</w:t>
      </w:r>
      <w:r>
        <w:rPr>
          <w:rFonts w:cs="Arial"/>
        </w:rPr>
        <w:t xml:space="preserve"> to IDLE mode</w:t>
      </w:r>
      <w:r w:rsidR="006531D9">
        <w:rPr>
          <w:rFonts w:cs="Arial"/>
        </w:rPr>
        <w:t xml:space="preserve"> </w:t>
      </w:r>
      <w:r w:rsidR="000F7301">
        <w:rPr>
          <w:rFonts w:cs="Arial"/>
        </w:rPr>
        <w:t>an</w:t>
      </w:r>
      <w:r w:rsidR="00800912">
        <w:rPr>
          <w:rFonts w:cs="Arial"/>
        </w:rPr>
        <w:t>d wait for further signalling from U</w:t>
      </w:r>
      <w:r w:rsidR="00260D13">
        <w:rPr>
          <w:rFonts w:cs="Arial"/>
        </w:rPr>
        <w:t>E via LPP, before it triggers again the NRPPa request</w:t>
      </w:r>
      <w:r>
        <w:rPr>
          <w:rFonts w:cs="Arial"/>
        </w:rPr>
        <w:t>.</w:t>
      </w:r>
    </w:p>
    <w:p w14:paraId="18E85AE0" w14:textId="77777777" w:rsidR="00952828" w:rsidRDefault="00952828" w:rsidP="00952828">
      <w:pPr>
        <w:contextualSpacing/>
        <w:jc w:val="both"/>
        <w:rPr>
          <w:rFonts w:cs="Arial"/>
        </w:rPr>
      </w:pPr>
    </w:p>
    <w:p w14:paraId="5D763206" w14:textId="15D42133" w:rsidR="00952828" w:rsidRPr="0077096B" w:rsidRDefault="00952828" w:rsidP="0077096B">
      <w:pPr>
        <w:rPr>
          <w:b/>
          <w:bCs/>
          <w:lang w:eastAsia="ja-JP"/>
        </w:rPr>
      </w:pPr>
      <w:r w:rsidRPr="005A3DAD">
        <w:rPr>
          <w:b/>
          <w:bCs/>
          <w:lang w:eastAsia="ja-JP"/>
        </w:rPr>
        <w:t xml:space="preserve">Proposal </w:t>
      </w:r>
      <w:r>
        <w:rPr>
          <w:b/>
          <w:bCs/>
          <w:lang w:eastAsia="ja-JP"/>
        </w:rPr>
        <w:t>3</w:t>
      </w:r>
      <w:r w:rsidRPr="005A3DAD">
        <w:rPr>
          <w:b/>
          <w:bCs/>
          <w:lang w:eastAsia="ja-JP"/>
        </w:rPr>
        <w:t xml:space="preserve"> : </w:t>
      </w:r>
      <w:r>
        <w:rPr>
          <w:b/>
          <w:bCs/>
          <w:lang w:eastAsia="ja-JP"/>
        </w:rPr>
        <w:t>A</w:t>
      </w:r>
      <w:r w:rsidRPr="005A3DAD">
        <w:rPr>
          <w:b/>
          <w:bCs/>
          <w:lang w:eastAsia="ja-JP"/>
        </w:rPr>
        <w:t xml:space="preserve">n indication is needed to be reported </w:t>
      </w:r>
      <w:r>
        <w:rPr>
          <w:b/>
          <w:bCs/>
          <w:lang w:eastAsia="ja-JP"/>
        </w:rPr>
        <w:t>during the failure messages to let LMF know that the UE context has been released from the gNB.</w:t>
      </w:r>
    </w:p>
    <w:p w14:paraId="31CF0F37" w14:textId="77777777" w:rsidR="00952828" w:rsidRDefault="00952828" w:rsidP="00952828">
      <w:pPr>
        <w:rPr>
          <w:lang w:eastAsia="ja-JP"/>
        </w:rPr>
      </w:pPr>
    </w:p>
    <w:p w14:paraId="6F878B0B" w14:textId="5C67E832" w:rsidR="00952828" w:rsidRDefault="00952828" w:rsidP="00952828">
      <w:pPr>
        <w:pStyle w:val="Heading2"/>
        <w:numPr>
          <w:ilvl w:val="1"/>
          <w:numId w:val="10"/>
        </w:numPr>
        <w:rPr>
          <w:u w:val="single"/>
          <w:lang w:eastAsia="ja-JP"/>
        </w:rPr>
      </w:pPr>
      <w:r>
        <w:rPr>
          <w:u w:val="single"/>
          <w:lang w:eastAsia="ja-JP"/>
        </w:rPr>
        <w:t>Summary</w:t>
      </w:r>
    </w:p>
    <w:p w14:paraId="6ECA5663" w14:textId="54D71E18" w:rsidR="00952828" w:rsidRDefault="00952828" w:rsidP="00952828">
      <w:pPr>
        <w:contextualSpacing/>
        <w:jc w:val="both"/>
        <w:rPr>
          <w:rFonts w:cs="Arial"/>
        </w:rPr>
      </w:pPr>
    </w:p>
    <w:p w14:paraId="5BAA5D6D" w14:textId="67BC3A1F" w:rsidR="00952828" w:rsidRDefault="00952828" w:rsidP="00952828">
      <w:pPr>
        <w:contextualSpacing/>
        <w:jc w:val="both"/>
        <w:rPr>
          <w:rFonts w:cs="Arial"/>
        </w:rPr>
      </w:pPr>
      <w:r>
        <w:rPr>
          <w:rFonts w:cs="Arial"/>
        </w:rPr>
        <w:t xml:space="preserve">In light of the above discussion for support of UE positioning in RRC INACTIVE/IDLE, we propose </w:t>
      </w:r>
      <w:r w:rsidR="00EE3FD1">
        <w:rPr>
          <w:rFonts w:cs="Arial"/>
        </w:rPr>
        <w:t xml:space="preserve">to add new cause values </w:t>
      </w:r>
      <w:r w:rsidR="005D2D51">
        <w:rPr>
          <w:rFonts w:cs="Arial"/>
        </w:rPr>
        <w:t>in NRPPa</w:t>
      </w:r>
      <w:r w:rsidR="00AB7D77">
        <w:rPr>
          <w:rFonts w:cs="Arial"/>
        </w:rPr>
        <w:t xml:space="preserve"> </w:t>
      </w:r>
      <w:r w:rsidR="00AB7D77" w:rsidRPr="00AB7D77">
        <w:rPr>
          <w:rFonts w:cs="Arial"/>
          <w:i/>
          <w:iCs/>
        </w:rPr>
        <w:t>Cause</w:t>
      </w:r>
      <w:r w:rsidR="00AB7D77">
        <w:rPr>
          <w:rFonts w:cs="Arial"/>
        </w:rPr>
        <w:t xml:space="preserve"> IE</w:t>
      </w:r>
      <w:r>
        <w:rPr>
          <w:rFonts w:cs="Arial"/>
        </w:rPr>
        <w:t xml:space="preserve"> to inform the LMF that the </w:t>
      </w:r>
      <w:r w:rsidRPr="005C2DFF">
        <w:rPr>
          <w:rFonts w:cs="Arial"/>
        </w:rPr>
        <w:t>measurement</w:t>
      </w:r>
      <w:r>
        <w:rPr>
          <w:rFonts w:cs="Arial"/>
        </w:rPr>
        <w:t>s</w:t>
      </w:r>
      <w:r w:rsidRPr="005C2DFF">
        <w:rPr>
          <w:rFonts w:cs="Arial"/>
        </w:rPr>
        <w:t xml:space="preserve"> </w:t>
      </w:r>
      <w:r>
        <w:rPr>
          <w:rFonts w:cs="Arial"/>
        </w:rPr>
        <w:t xml:space="preserve">for positioning </w:t>
      </w:r>
      <w:r w:rsidRPr="005C2DFF">
        <w:rPr>
          <w:rFonts w:cs="Arial"/>
        </w:rPr>
        <w:t xml:space="preserve">cannot be </w:t>
      </w:r>
      <w:r>
        <w:rPr>
          <w:rFonts w:cs="Arial"/>
        </w:rPr>
        <w:t xml:space="preserve">reported by the </w:t>
      </w:r>
      <w:r w:rsidR="008442D1">
        <w:rPr>
          <w:rFonts w:cs="Arial"/>
        </w:rPr>
        <w:t>gNB</w:t>
      </w:r>
      <w:r>
        <w:rPr>
          <w:rFonts w:cs="Arial"/>
        </w:rPr>
        <w:t xml:space="preserve"> due to UE being in inactive mode, UE has moved or UE has been deleted in RAN. This </w:t>
      </w:r>
      <w:r w:rsidRPr="005C2DFF">
        <w:rPr>
          <w:rFonts w:cs="Arial"/>
        </w:rPr>
        <w:t xml:space="preserve">can potentially allow LMF to optimize </w:t>
      </w:r>
      <w:r w:rsidR="006531D9">
        <w:rPr>
          <w:rFonts w:cs="Arial"/>
        </w:rPr>
        <w:t xml:space="preserve">the </w:t>
      </w:r>
      <w:r w:rsidRPr="005C2DFF">
        <w:rPr>
          <w:rFonts w:cs="Arial"/>
        </w:rPr>
        <w:t xml:space="preserve">handling </w:t>
      </w:r>
      <w:r>
        <w:rPr>
          <w:rFonts w:cs="Arial"/>
        </w:rPr>
        <w:t xml:space="preserve">for </w:t>
      </w:r>
      <w:r w:rsidR="006531D9">
        <w:rPr>
          <w:rFonts w:cs="Arial"/>
        </w:rPr>
        <w:t xml:space="preserve">e.g. </w:t>
      </w:r>
      <w:r>
        <w:rPr>
          <w:rFonts w:cs="Arial"/>
        </w:rPr>
        <w:t xml:space="preserve">E-CID periodic reporting or </w:t>
      </w:r>
      <w:r w:rsidRPr="005C2DFF">
        <w:rPr>
          <w:rFonts w:cs="Arial"/>
        </w:rPr>
        <w:t xml:space="preserve">when </w:t>
      </w:r>
      <w:r>
        <w:rPr>
          <w:rFonts w:cs="Arial"/>
        </w:rPr>
        <w:t xml:space="preserve">the </w:t>
      </w:r>
      <w:r w:rsidRPr="005C2DFF">
        <w:rPr>
          <w:rFonts w:cs="Arial"/>
        </w:rPr>
        <w:t>reporting is terminated</w:t>
      </w:r>
      <w:r w:rsidR="00A67DCA">
        <w:rPr>
          <w:rFonts w:cs="Arial"/>
        </w:rPr>
        <w:t xml:space="preserve"> and to overall adjust its future actions</w:t>
      </w:r>
      <w:r w:rsidRPr="005C2DFF">
        <w:rPr>
          <w:rFonts w:cs="Arial"/>
        </w:rPr>
        <w:t>.</w:t>
      </w:r>
    </w:p>
    <w:p w14:paraId="0FE32948" w14:textId="77777777" w:rsidR="00952828" w:rsidRDefault="00952828" w:rsidP="00952828">
      <w:pPr>
        <w:contextualSpacing/>
        <w:jc w:val="both"/>
        <w:rPr>
          <w:rFonts w:cs="Arial"/>
        </w:rPr>
      </w:pPr>
    </w:p>
    <w:p w14:paraId="7651C959" w14:textId="49E79891" w:rsidR="00952828" w:rsidRPr="00952828" w:rsidRDefault="00952828" w:rsidP="00952828">
      <w:pPr>
        <w:contextualSpacing/>
        <w:jc w:val="both"/>
        <w:rPr>
          <w:b/>
          <w:bCs/>
        </w:rPr>
      </w:pPr>
      <w:r w:rsidRPr="00952828">
        <w:rPr>
          <w:rFonts w:cs="Arial"/>
          <w:b/>
          <w:bCs/>
        </w:rPr>
        <w:t>Proposal 4: Define three new cause values in NRPPa</w:t>
      </w:r>
      <w:r w:rsidR="00A67DCA">
        <w:rPr>
          <w:rFonts w:cs="Arial"/>
          <w:b/>
          <w:bCs/>
        </w:rPr>
        <w:t xml:space="preserve"> Cause</w:t>
      </w:r>
      <w:r w:rsidRPr="00952828">
        <w:rPr>
          <w:rFonts w:cs="Arial"/>
          <w:b/>
          <w:bCs/>
        </w:rPr>
        <w:t>: “UE in RRC_INACTIVE state”, “UE Context moved”, “UE context released”</w:t>
      </w:r>
      <w:r w:rsidR="00A67DCA">
        <w:rPr>
          <w:rFonts w:cs="Arial"/>
          <w:b/>
          <w:bCs/>
        </w:rPr>
        <w:t>.</w:t>
      </w:r>
    </w:p>
    <w:p w14:paraId="22B78ABA" w14:textId="77777777" w:rsidR="00952828" w:rsidRPr="00952828" w:rsidRDefault="00952828" w:rsidP="007D097C">
      <w:pPr>
        <w:rPr>
          <w:lang w:val="en-US" w:eastAsia="ja-JP"/>
        </w:rPr>
      </w:pPr>
    </w:p>
    <w:p w14:paraId="31144C7A" w14:textId="4D872F7A" w:rsidR="00566992" w:rsidRPr="00566992" w:rsidRDefault="00952828" w:rsidP="007D097C">
      <w:pPr>
        <w:rPr>
          <w:lang w:eastAsia="ja-JP"/>
        </w:rPr>
      </w:pPr>
      <w:r>
        <w:rPr>
          <w:lang w:eastAsia="ja-JP"/>
        </w:rPr>
        <w:t>We propose to endorse the BL CR to NRPPa provided in [3]</w:t>
      </w:r>
    </w:p>
    <w:p w14:paraId="2072C1F9" w14:textId="0820930B" w:rsidR="007D097C" w:rsidRPr="00AA6060" w:rsidRDefault="00A462D8" w:rsidP="007D097C">
      <w:pPr>
        <w:keepNext/>
        <w:keepLines/>
        <w:pBdr>
          <w:top w:val="single" w:sz="12" w:space="3" w:color="auto"/>
        </w:pBdr>
        <w:overflowPunct/>
        <w:autoSpaceDE/>
        <w:adjustRightInd/>
        <w:spacing w:before="240"/>
        <w:jc w:val="both"/>
        <w:outlineLvl w:val="0"/>
        <w:rPr>
          <w:rFonts w:eastAsia="SimSun"/>
          <w:sz w:val="36"/>
          <w:lang w:eastAsia="zh-CN"/>
        </w:rPr>
      </w:pPr>
      <w:r>
        <w:rPr>
          <w:rFonts w:eastAsia="SimSun"/>
          <w:sz w:val="36"/>
          <w:lang w:eastAsia="zh-CN"/>
        </w:rPr>
        <w:t>3</w:t>
      </w:r>
      <w:r>
        <w:rPr>
          <w:rFonts w:eastAsia="SimSun"/>
          <w:sz w:val="36"/>
          <w:lang w:eastAsia="zh-CN"/>
        </w:rPr>
        <w:tab/>
      </w:r>
      <w:r w:rsidR="007D097C">
        <w:rPr>
          <w:rFonts w:eastAsia="SimSun"/>
          <w:sz w:val="36"/>
          <w:lang w:eastAsia="zh-CN"/>
        </w:rPr>
        <w:t>Conclusion</w:t>
      </w:r>
    </w:p>
    <w:p w14:paraId="6D882307" w14:textId="77777777" w:rsidR="007D097C" w:rsidRDefault="007D097C" w:rsidP="007D097C">
      <w:pPr>
        <w:pStyle w:val="BodyText"/>
        <w:rPr>
          <w:lang w:eastAsia="ja-JP"/>
        </w:rPr>
      </w:pPr>
      <w:r>
        <w:rPr>
          <w:lang w:eastAsia="ja-JP"/>
        </w:rPr>
        <w:t xml:space="preserve">In this contribution, we have observed and proposed the following  </w:t>
      </w:r>
    </w:p>
    <w:p w14:paraId="18B7E1F6" w14:textId="77777777" w:rsidR="00952828" w:rsidRPr="00143B1F" w:rsidRDefault="00952828" w:rsidP="00952828">
      <w:pPr>
        <w:rPr>
          <w:b/>
          <w:bCs/>
          <w:lang w:eastAsia="ja-JP"/>
        </w:rPr>
      </w:pPr>
      <w:r w:rsidRPr="00143B1F">
        <w:rPr>
          <w:b/>
          <w:bCs/>
          <w:lang w:eastAsia="ja-JP"/>
        </w:rPr>
        <w:t>Observation 1 : Downlink and Uplink Non UE Associated NRPPa Transport procedures are out of scope of RRC-Inactive Positioning</w:t>
      </w:r>
    </w:p>
    <w:p w14:paraId="61646658" w14:textId="77777777" w:rsidR="00952828" w:rsidRPr="00143B1F" w:rsidRDefault="00952828" w:rsidP="00952828">
      <w:pPr>
        <w:rPr>
          <w:rFonts w:eastAsia="Times New Roman"/>
          <w:b/>
          <w:bCs/>
          <w:lang w:eastAsia="ko-KR"/>
        </w:rPr>
      </w:pPr>
      <w:r w:rsidRPr="00143B1F">
        <w:rPr>
          <w:b/>
          <w:bCs/>
          <w:lang w:eastAsia="ja-JP"/>
        </w:rPr>
        <w:t xml:space="preserve">Observation 2 : When a </w:t>
      </w:r>
      <w:r w:rsidRPr="00AE017C">
        <w:rPr>
          <w:rFonts w:eastAsia="Times New Roman"/>
          <w:b/>
          <w:bCs/>
          <w:lang w:eastAsia="ko-KR"/>
        </w:rPr>
        <w:t>Downlink UE Associated NRPPa Transport procedure</w:t>
      </w:r>
      <w:r w:rsidRPr="00143B1F">
        <w:rPr>
          <w:rFonts w:eastAsia="Times New Roman"/>
          <w:b/>
          <w:bCs/>
          <w:lang w:eastAsia="ko-KR"/>
        </w:rPr>
        <w:t xml:space="preserve"> is sent to gNB, the UE is paged and moved to RRC_Connected mode</w:t>
      </w:r>
    </w:p>
    <w:p w14:paraId="04D25A2F" w14:textId="77777777" w:rsidR="006531D9" w:rsidRDefault="006531D9" w:rsidP="006531D9">
      <w:pPr>
        <w:rPr>
          <w:b/>
          <w:bCs/>
          <w:lang w:eastAsia="ja-JP"/>
        </w:rPr>
      </w:pPr>
      <w:r w:rsidRPr="00143B1F">
        <w:rPr>
          <w:rFonts w:eastAsia="Times New Roman"/>
          <w:b/>
          <w:bCs/>
          <w:lang w:eastAsia="ko-KR"/>
        </w:rPr>
        <w:t xml:space="preserve">Observation 3: A UE while </w:t>
      </w:r>
      <w:r>
        <w:rPr>
          <w:rFonts w:eastAsia="Times New Roman"/>
          <w:b/>
          <w:bCs/>
          <w:lang w:eastAsia="ko-KR"/>
        </w:rPr>
        <w:t xml:space="preserve">in </w:t>
      </w:r>
      <w:r w:rsidRPr="00143B1F">
        <w:rPr>
          <w:rFonts w:eastAsia="Times New Roman"/>
          <w:b/>
          <w:bCs/>
          <w:lang w:eastAsia="ko-KR"/>
        </w:rPr>
        <w:t xml:space="preserve">inactive </w:t>
      </w:r>
      <w:r>
        <w:rPr>
          <w:rFonts w:eastAsia="Times New Roman"/>
          <w:b/>
          <w:bCs/>
          <w:lang w:eastAsia="ko-KR"/>
        </w:rPr>
        <w:t xml:space="preserve">state </w:t>
      </w:r>
      <w:r w:rsidRPr="00143B1F">
        <w:rPr>
          <w:rFonts w:eastAsia="Times New Roman"/>
          <w:b/>
          <w:bCs/>
          <w:lang w:eastAsia="ko-KR"/>
        </w:rPr>
        <w:t xml:space="preserve">can leave its last serving gNB that has the </w:t>
      </w:r>
      <w:r w:rsidRPr="00143B1F">
        <w:rPr>
          <w:b/>
          <w:bCs/>
        </w:rPr>
        <w:t>UE context and the UE-associated NG connection with the serving AMF</w:t>
      </w:r>
      <w:r>
        <w:rPr>
          <w:b/>
          <w:bCs/>
        </w:rPr>
        <w:t xml:space="preserve"> without notifying the gNB nor the LMF. The gNB can also send the UE to inactive state without notifying the LMF.</w:t>
      </w:r>
    </w:p>
    <w:p w14:paraId="032765B8" w14:textId="54D4DEF2" w:rsidR="00952828" w:rsidRPr="00143B1F" w:rsidRDefault="00952828" w:rsidP="00952828">
      <w:pPr>
        <w:rPr>
          <w:b/>
          <w:bCs/>
          <w:lang w:eastAsia="ja-JP"/>
        </w:rPr>
      </w:pPr>
      <w:r w:rsidRPr="00143B1F">
        <w:rPr>
          <w:b/>
          <w:bCs/>
          <w:lang w:eastAsia="ja-JP"/>
        </w:rPr>
        <w:t>Observation 4: The gNB would send NRPP</w:t>
      </w:r>
      <w:r>
        <w:rPr>
          <w:b/>
          <w:bCs/>
          <w:lang w:eastAsia="ja-JP"/>
        </w:rPr>
        <w:t>A</w:t>
      </w:r>
      <w:r w:rsidRPr="00143B1F">
        <w:rPr>
          <w:b/>
          <w:bCs/>
          <w:lang w:eastAsia="ja-JP"/>
        </w:rPr>
        <w:t xml:space="preserve"> E-CID MEASUREMENT INITIATION FAILURE </w:t>
      </w:r>
      <w:r>
        <w:rPr>
          <w:b/>
          <w:bCs/>
          <w:lang w:eastAsia="ja-JP"/>
        </w:rPr>
        <w:t xml:space="preserve">(for on-demand) </w:t>
      </w:r>
      <w:r w:rsidRPr="00143B1F">
        <w:rPr>
          <w:b/>
          <w:bCs/>
          <w:lang w:eastAsia="ja-JP"/>
        </w:rPr>
        <w:t xml:space="preserve">or E-CID MEASUREMENT FAILURE INDICATION (for periodic) </w:t>
      </w:r>
      <w:r>
        <w:rPr>
          <w:b/>
          <w:bCs/>
          <w:lang w:eastAsia="ja-JP"/>
        </w:rPr>
        <w:t>when</w:t>
      </w:r>
      <w:r w:rsidRPr="00143B1F">
        <w:rPr>
          <w:b/>
          <w:bCs/>
          <w:lang w:eastAsia="ja-JP"/>
        </w:rPr>
        <w:t xml:space="preserve"> UE enters RRC-Inactive</w:t>
      </w:r>
      <w:r>
        <w:rPr>
          <w:b/>
          <w:bCs/>
          <w:lang w:eastAsia="ja-JP"/>
        </w:rPr>
        <w:t xml:space="preserve"> during an on-going </w:t>
      </w:r>
      <w:r w:rsidRPr="00143B1F">
        <w:rPr>
          <w:b/>
          <w:bCs/>
          <w:lang w:eastAsia="ja-JP"/>
        </w:rPr>
        <w:t xml:space="preserve">E-CID </w:t>
      </w:r>
      <w:r>
        <w:rPr>
          <w:b/>
          <w:bCs/>
          <w:lang w:eastAsia="ja-JP"/>
        </w:rPr>
        <w:t>session</w:t>
      </w:r>
      <w:r w:rsidRPr="00143B1F">
        <w:rPr>
          <w:b/>
          <w:bCs/>
          <w:lang w:eastAsia="ja-JP"/>
        </w:rPr>
        <w:t xml:space="preserve">.  </w:t>
      </w:r>
    </w:p>
    <w:p w14:paraId="08EC1DB1" w14:textId="77777777" w:rsidR="007D097C" w:rsidRDefault="007D097C" w:rsidP="007D097C">
      <w:pPr>
        <w:rPr>
          <w:lang w:eastAsia="ko-KR"/>
        </w:rPr>
      </w:pPr>
      <w:r>
        <w:rPr>
          <w:lang w:eastAsia="ko-KR"/>
        </w:rPr>
        <w:t>---</w:t>
      </w:r>
    </w:p>
    <w:p w14:paraId="3209DA6B" w14:textId="65EAF918" w:rsidR="00952828" w:rsidRDefault="00952828" w:rsidP="00952828">
      <w:pPr>
        <w:rPr>
          <w:b/>
          <w:bCs/>
          <w:lang w:eastAsia="ja-JP"/>
        </w:rPr>
      </w:pPr>
      <w:r w:rsidRPr="005A3DAD">
        <w:rPr>
          <w:b/>
          <w:bCs/>
          <w:lang w:eastAsia="ja-JP"/>
        </w:rPr>
        <w:t xml:space="preserve">Proposal 1 : In order to </w:t>
      </w:r>
      <w:r>
        <w:rPr>
          <w:b/>
          <w:bCs/>
          <w:lang w:eastAsia="ja-JP"/>
        </w:rPr>
        <w:t>allow LMF for a smart decision</w:t>
      </w:r>
      <w:r w:rsidRPr="005A3DAD">
        <w:rPr>
          <w:b/>
          <w:bCs/>
          <w:lang w:eastAsia="ja-JP"/>
        </w:rPr>
        <w:t xml:space="preserve"> when the UE goes into RRC_INACTIVE during on-going measurement</w:t>
      </w:r>
      <w:r>
        <w:rPr>
          <w:b/>
          <w:bCs/>
          <w:lang w:eastAsia="ja-JP"/>
        </w:rPr>
        <w:t xml:space="preserve"> session</w:t>
      </w:r>
      <w:r w:rsidRPr="005A3DAD">
        <w:rPr>
          <w:b/>
          <w:bCs/>
          <w:lang w:eastAsia="ja-JP"/>
        </w:rPr>
        <w:t>, an indication is needed to be reported to the LMF</w:t>
      </w:r>
      <w:r>
        <w:rPr>
          <w:b/>
          <w:bCs/>
          <w:lang w:eastAsia="ja-JP"/>
        </w:rPr>
        <w:t xml:space="preserve"> during the failure messages</w:t>
      </w:r>
    </w:p>
    <w:p w14:paraId="3F0CFB89" w14:textId="0262EDDB" w:rsidR="00952828" w:rsidRPr="005A3DAD" w:rsidRDefault="00952828" w:rsidP="00952828">
      <w:pPr>
        <w:rPr>
          <w:b/>
          <w:bCs/>
          <w:lang w:eastAsia="ja-JP"/>
        </w:rPr>
      </w:pPr>
      <w:r w:rsidRPr="005A3DAD">
        <w:rPr>
          <w:b/>
          <w:bCs/>
          <w:lang w:eastAsia="ja-JP"/>
        </w:rPr>
        <w:lastRenderedPageBreak/>
        <w:t xml:space="preserve">Proposal </w:t>
      </w:r>
      <w:r>
        <w:rPr>
          <w:b/>
          <w:bCs/>
          <w:lang w:eastAsia="ja-JP"/>
        </w:rPr>
        <w:t>2</w:t>
      </w:r>
      <w:r w:rsidRPr="005A3DAD">
        <w:rPr>
          <w:b/>
          <w:bCs/>
          <w:lang w:eastAsia="ja-JP"/>
        </w:rPr>
        <w:t xml:space="preserve"> : </w:t>
      </w:r>
      <w:r>
        <w:rPr>
          <w:b/>
          <w:bCs/>
          <w:lang w:eastAsia="ja-JP"/>
        </w:rPr>
        <w:t>A</w:t>
      </w:r>
      <w:r w:rsidRPr="005A3DAD">
        <w:rPr>
          <w:b/>
          <w:bCs/>
          <w:lang w:eastAsia="ja-JP"/>
        </w:rPr>
        <w:t xml:space="preserve">n indication is needed to be reported </w:t>
      </w:r>
      <w:r>
        <w:rPr>
          <w:b/>
          <w:bCs/>
          <w:lang w:eastAsia="ja-JP"/>
        </w:rPr>
        <w:t>during the failure messages to let LMF know that the UE context has moved from the old gNB.</w:t>
      </w:r>
    </w:p>
    <w:p w14:paraId="701A873D" w14:textId="284B9FC2" w:rsidR="00952828" w:rsidRPr="005A3DAD" w:rsidRDefault="00952828" w:rsidP="00952828">
      <w:pPr>
        <w:rPr>
          <w:b/>
          <w:bCs/>
          <w:lang w:eastAsia="ja-JP"/>
        </w:rPr>
      </w:pPr>
      <w:r w:rsidRPr="005A3DAD">
        <w:rPr>
          <w:b/>
          <w:bCs/>
          <w:lang w:eastAsia="ja-JP"/>
        </w:rPr>
        <w:t xml:space="preserve">Proposal </w:t>
      </w:r>
      <w:r>
        <w:rPr>
          <w:b/>
          <w:bCs/>
          <w:lang w:eastAsia="ja-JP"/>
        </w:rPr>
        <w:t>3</w:t>
      </w:r>
      <w:r w:rsidRPr="005A3DAD">
        <w:rPr>
          <w:b/>
          <w:bCs/>
          <w:lang w:eastAsia="ja-JP"/>
        </w:rPr>
        <w:t xml:space="preserve"> : </w:t>
      </w:r>
      <w:r>
        <w:rPr>
          <w:b/>
          <w:bCs/>
          <w:lang w:eastAsia="ja-JP"/>
        </w:rPr>
        <w:t>A</w:t>
      </w:r>
      <w:r w:rsidRPr="005A3DAD">
        <w:rPr>
          <w:b/>
          <w:bCs/>
          <w:lang w:eastAsia="ja-JP"/>
        </w:rPr>
        <w:t xml:space="preserve">n indication is needed to be reported </w:t>
      </w:r>
      <w:r>
        <w:rPr>
          <w:b/>
          <w:bCs/>
          <w:lang w:eastAsia="ja-JP"/>
        </w:rPr>
        <w:t>during the failure messages to let LMF know that the UE context has been released from the gNB.</w:t>
      </w:r>
    </w:p>
    <w:p w14:paraId="44C33282" w14:textId="114AE723" w:rsidR="00952828" w:rsidRPr="00952828" w:rsidRDefault="00952828" w:rsidP="00952828">
      <w:pPr>
        <w:contextualSpacing/>
        <w:jc w:val="both"/>
        <w:rPr>
          <w:b/>
          <w:bCs/>
        </w:rPr>
      </w:pPr>
      <w:r w:rsidRPr="00952828">
        <w:rPr>
          <w:rFonts w:cs="Arial"/>
          <w:b/>
          <w:bCs/>
        </w:rPr>
        <w:t>Proposal 4: Define three new cause values in NRPPa</w:t>
      </w:r>
      <w:r w:rsidR="00A67DCA">
        <w:rPr>
          <w:rFonts w:cs="Arial"/>
          <w:b/>
          <w:bCs/>
        </w:rPr>
        <w:t xml:space="preserve"> Cause</w:t>
      </w:r>
      <w:r w:rsidRPr="00952828">
        <w:rPr>
          <w:rFonts w:cs="Arial"/>
          <w:b/>
          <w:bCs/>
        </w:rPr>
        <w:t>: “UE in RRC_INACTIVE state”, “UE Context moved”, “UE context released”</w:t>
      </w:r>
    </w:p>
    <w:p w14:paraId="2F887242" w14:textId="2DED3961" w:rsidR="007D097C" w:rsidRPr="00AA6060" w:rsidRDefault="00A462D8" w:rsidP="007D097C">
      <w:pPr>
        <w:keepNext/>
        <w:keepLines/>
        <w:pBdr>
          <w:top w:val="single" w:sz="12" w:space="3" w:color="auto"/>
        </w:pBdr>
        <w:overflowPunct/>
        <w:autoSpaceDE/>
        <w:adjustRightInd/>
        <w:spacing w:before="240"/>
        <w:jc w:val="both"/>
        <w:outlineLvl w:val="0"/>
        <w:rPr>
          <w:rFonts w:eastAsia="SimSun"/>
          <w:sz w:val="36"/>
          <w:lang w:eastAsia="zh-CN"/>
        </w:rPr>
      </w:pPr>
      <w:r>
        <w:rPr>
          <w:rFonts w:eastAsia="SimSun"/>
          <w:sz w:val="36"/>
          <w:lang w:eastAsia="zh-CN"/>
        </w:rPr>
        <w:t>4</w:t>
      </w:r>
      <w:r>
        <w:rPr>
          <w:rFonts w:eastAsia="SimSun"/>
          <w:sz w:val="36"/>
          <w:lang w:eastAsia="zh-CN"/>
        </w:rPr>
        <w:tab/>
      </w:r>
      <w:r w:rsidR="007D097C" w:rsidRPr="00AA6060">
        <w:rPr>
          <w:rFonts w:eastAsia="SimSun"/>
          <w:sz w:val="36"/>
          <w:lang w:eastAsia="zh-CN"/>
        </w:rPr>
        <w:t>References</w:t>
      </w:r>
    </w:p>
    <w:p w14:paraId="20941742" w14:textId="77777777" w:rsidR="007D097C" w:rsidRDefault="007D097C" w:rsidP="007D097C">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sidRPr="00473664">
        <w:rPr>
          <w:rFonts w:ascii="Times New Roman" w:eastAsia="SimSun" w:hAnsi="Times New Roman"/>
          <w:sz w:val="20"/>
          <w:szCs w:val="20"/>
        </w:rPr>
        <w:t xml:space="preserve">RP-210903 </w:t>
      </w:r>
      <w:r>
        <w:rPr>
          <w:rFonts w:ascii="Times New Roman" w:eastAsia="SimSun" w:hAnsi="Times New Roman"/>
          <w:sz w:val="20"/>
          <w:szCs w:val="20"/>
        </w:rPr>
        <w:t>“</w:t>
      </w:r>
      <w:r w:rsidRPr="00473664">
        <w:rPr>
          <w:rFonts w:ascii="Times New Roman" w:eastAsia="SimSun" w:hAnsi="Times New Roman"/>
          <w:sz w:val="20"/>
          <w:szCs w:val="20"/>
        </w:rPr>
        <w:t>Revised WID on NR Positioning Enhancements</w:t>
      </w:r>
      <w:r>
        <w:rPr>
          <w:rFonts w:ascii="Times New Roman" w:eastAsia="SimSun" w:hAnsi="Times New Roman"/>
          <w:sz w:val="20"/>
          <w:szCs w:val="20"/>
        </w:rPr>
        <w:t>”</w:t>
      </w:r>
      <w:r w:rsidRPr="00473664">
        <w:rPr>
          <w:rFonts w:ascii="Times New Roman" w:eastAsia="SimSun" w:hAnsi="Times New Roman"/>
          <w:sz w:val="20"/>
          <w:szCs w:val="20"/>
        </w:rPr>
        <w:t xml:space="preserve"> Intel Corporation, CATT</w:t>
      </w:r>
      <w:r>
        <w:rPr>
          <w:rFonts w:ascii="Times New Roman" w:eastAsia="SimSun" w:hAnsi="Times New Roman"/>
          <w:sz w:val="20"/>
          <w:szCs w:val="20"/>
        </w:rPr>
        <w:t xml:space="preserve"> </w:t>
      </w:r>
    </w:p>
    <w:p w14:paraId="60C65910" w14:textId="515287CD" w:rsidR="00A14D11" w:rsidRDefault="00A14D11" w:rsidP="007D097C">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TS </w:t>
      </w:r>
      <w:r w:rsidRPr="00A14D11">
        <w:rPr>
          <w:rFonts w:ascii="Times New Roman" w:eastAsia="SimSun" w:hAnsi="Times New Roman"/>
          <w:sz w:val="20"/>
          <w:szCs w:val="20"/>
        </w:rPr>
        <w:t>38.857</w:t>
      </w:r>
      <w:r>
        <w:rPr>
          <w:rFonts w:ascii="Times New Roman" w:eastAsia="SimSun" w:hAnsi="Times New Roman"/>
          <w:sz w:val="20"/>
          <w:szCs w:val="20"/>
        </w:rPr>
        <w:t>, Rel-17 NR Positioning Enhancement Study Item conclusions</w:t>
      </w:r>
    </w:p>
    <w:p w14:paraId="62B2B322" w14:textId="205811FC" w:rsidR="007D097C" w:rsidRDefault="007D097C" w:rsidP="007D097C">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R3-21</w:t>
      </w:r>
      <w:r w:rsidR="00082A03">
        <w:rPr>
          <w:rFonts w:ascii="Times New Roman" w:eastAsia="SimSun" w:hAnsi="Times New Roman"/>
          <w:sz w:val="20"/>
          <w:szCs w:val="20"/>
        </w:rPr>
        <w:t>2350</w:t>
      </w:r>
      <w:r>
        <w:rPr>
          <w:rFonts w:ascii="Times New Roman" w:eastAsia="SimSun" w:hAnsi="Times New Roman"/>
          <w:sz w:val="20"/>
          <w:szCs w:val="20"/>
        </w:rPr>
        <w:t>, BL CR to NRPPa</w:t>
      </w:r>
      <w:r w:rsidR="00952828">
        <w:rPr>
          <w:rFonts w:ascii="Times New Roman" w:eastAsia="SimSun" w:hAnsi="Times New Roman"/>
          <w:sz w:val="20"/>
          <w:szCs w:val="20"/>
        </w:rPr>
        <w:t xml:space="preserve"> for Inactive positioning </w:t>
      </w:r>
    </w:p>
    <w:p w14:paraId="1713FAC8" w14:textId="77777777" w:rsidR="007D097C" w:rsidRDefault="007D097C" w:rsidP="007D097C"/>
    <w:p w14:paraId="74888B51" w14:textId="77777777" w:rsidR="007D097C" w:rsidRDefault="007D097C" w:rsidP="007D097C"/>
    <w:p w14:paraId="4915DEDD" w14:textId="77777777" w:rsidR="00742D3E" w:rsidRDefault="00742D3E"/>
    <w:sectPr w:rsidR="00742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316CED"/>
    <w:multiLevelType w:val="hybridMultilevel"/>
    <w:tmpl w:val="D64A57B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A33984"/>
    <w:multiLevelType w:val="hybridMultilevel"/>
    <w:tmpl w:val="A4E69E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95E3512"/>
    <w:multiLevelType w:val="hybridMultilevel"/>
    <w:tmpl w:val="8698DC96"/>
    <w:lvl w:ilvl="0" w:tplc="4510F640">
      <w:start w:val="2"/>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EAF24AE"/>
    <w:multiLevelType w:val="hybridMultilevel"/>
    <w:tmpl w:val="A6E87FEA"/>
    <w:lvl w:ilvl="0" w:tplc="99A6E3A4">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9D572F7"/>
    <w:multiLevelType w:val="multilevel"/>
    <w:tmpl w:val="D11A49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BF55844"/>
    <w:multiLevelType w:val="multilevel"/>
    <w:tmpl w:val="D11A49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DED703D"/>
    <w:multiLevelType w:val="multilevel"/>
    <w:tmpl w:val="D11A49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5D79FF"/>
    <w:multiLevelType w:val="hybridMultilevel"/>
    <w:tmpl w:val="1318E8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0"/>
  </w:num>
  <w:num w:numId="4">
    <w:abstractNumId w:val="2"/>
  </w:num>
  <w:num w:numId="5">
    <w:abstractNumId w:val="0"/>
  </w:num>
  <w:num w:numId="6">
    <w:abstractNumId w:val="5"/>
  </w:num>
  <w:num w:numId="7">
    <w:abstractNumId w:val="1"/>
  </w:num>
  <w:num w:numId="8">
    <w:abstractNumId w:val="6"/>
  </w:num>
  <w:num w:numId="9">
    <w:abstractNumId w:val="4"/>
  </w:num>
  <w:num w:numId="10">
    <w:abstractNumId w:val="8"/>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55D"/>
    <w:rsid w:val="00063B82"/>
    <w:rsid w:val="00082A03"/>
    <w:rsid w:val="000D16FA"/>
    <w:rsid w:val="000F7301"/>
    <w:rsid w:val="00125A80"/>
    <w:rsid w:val="0012755D"/>
    <w:rsid w:val="00143B1F"/>
    <w:rsid w:val="00156CAE"/>
    <w:rsid w:val="00223988"/>
    <w:rsid w:val="00260D13"/>
    <w:rsid w:val="004C08C4"/>
    <w:rsid w:val="004E0F99"/>
    <w:rsid w:val="005142F8"/>
    <w:rsid w:val="00536139"/>
    <w:rsid w:val="00566992"/>
    <w:rsid w:val="005A3DAD"/>
    <w:rsid w:val="005D2D51"/>
    <w:rsid w:val="005D5CBF"/>
    <w:rsid w:val="006531D9"/>
    <w:rsid w:val="00742D3E"/>
    <w:rsid w:val="0077096B"/>
    <w:rsid w:val="00775936"/>
    <w:rsid w:val="007D097C"/>
    <w:rsid w:val="00800912"/>
    <w:rsid w:val="008442D1"/>
    <w:rsid w:val="00876D03"/>
    <w:rsid w:val="00902D32"/>
    <w:rsid w:val="00952828"/>
    <w:rsid w:val="00995B93"/>
    <w:rsid w:val="009A1381"/>
    <w:rsid w:val="00A14D11"/>
    <w:rsid w:val="00A462D8"/>
    <w:rsid w:val="00A67DCA"/>
    <w:rsid w:val="00AB7D77"/>
    <w:rsid w:val="00AE017C"/>
    <w:rsid w:val="00BC1737"/>
    <w:rsid w:val="00BC5B8E"/>
    <w:rsid w:val="00C07F2E"/>
    <w:rsid w:val="00D1072C"/>
    <w:rsid w:val="00D7721D"/>
    <w:rsid w:val="00ED1F66"/>
    <w:rsid w:val="00EE3FD1"/>
    <w:rsid w:val="00F07C59"/>
    <w:rsid w:val="00F35DF8"/>
    <w:rsid w:val="00F9714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A3EA2"/>
  <w15:chartTrackingRefBased/>
  <w15:docId w15:val="{3FE6A446-776B-4941-975D-629590EDD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97C"/>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7D097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iPriority w:val="9"/>
    <w:unhideWhenUsed/>
    <w:qFormat/>
    <w:rsid w:val="0095282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7D097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7D097C"/>
    <w:rPr>
      <w:rFonts w:ascii="Arial" w:eastAsiaTheme="minorEastAsia" w:hAnsi="Arial" w:cs="Times New Roman"/>
      <w:sz w:val="36"/>
      <w:szCs w:val="20"/>
      <w:lang w:val="en-GB"/>
    </w:rPr>
  </w:style>
  <w:style w:type="character" w:customStyle="1" w:styleId="Heading4Char">
    <w:name w:val="Heading 4 Char"/>
    <w:basedOn w:val="DefaultParagraphFont"/>
    <w:link w:val="Heading4"/>
    <w:uiPriority w:val="9"/>
    <w:semiHidden/>
    <w:rsid w:val="007D097C"/>
    <w:rPr>
      <w:rFonts w:asciiTheme="majorHAnsi" w:eastAsiaTheme="majorEastAsia" w:hAnsiTheme="majorHAnsi" w:cstheme="majorBidi"/>
      <w:i/>
      <w:iCs/>
      <w:color w:val="2F5496" w:themeColor="accent1" w:themeShade="BF"/>
      <w:sz w:val="20"/>
      <w:szCs w:val="20"/>
      <w:lang w:val="en-GB"/>
    </w:rPr>
  </w:style>
  <w:style w:type="paragraph" w:customStyle="1" w:styleId="CRCoverPage">
    <w:name w:val="CR Cover Page"/>
    <w:rsid w:val="007D097C"/>
    <w:pPr>
      <w:spacing w:after="120" w:line="240" w:lineRule="auto"/>
    </w:pPr>
    <w:rPr>
      <w:rFonts w:ascii="Arial" w:eastAsiaTheme="minorEastAsia" w:hAnsi="Arial" w:cs="Times New Roman"/>
      <w:sz w:val="20"/>
      <w:szCs w:val="20"/>
      <w:lang w:val="en-GB"/>
    </w:rPr>
  </w:style>
  <w:style w:type="paragraph" w:customStyle="1" w:styleId="IvDbodytext">
    <w:name w:val="IvD bodytext"/>
    <w:basedOn w:val="BodyText"/>
    <w:link w:val="IvDbodytextChar"/>
    <w:qFormat/>
    <w:rsid w:val="007D0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basedOn w:val="BodyTextChar"/>
    <w:link w:val="IvDbodytext"/>
    <w:rsid w:val="007D097C"/>
    <w:rPr>
      <w:rFonts w:ascii="Arial" w:eastAsia="Times New Roman" w:hAnsi="Arial" w:cs="Times New Roman"/>
      <w:spacing w:val="2"/>
      <w:sz w:val="20"/>
      <w:szCs w:val="20"/>
      <w:lang w:val="en-US"/>
    </w:rPr>
  </w:style>
  <w:style w:type="paragraph" w:styleId="BodyText">
    <w:name w:val="Body Text"/>
    <w:basedOn w:val="Normal"/>
    <w:link w:val="BodyTextChar"/>
    <w:uiPriority w:val="99"/>
    <w:unhideWhenUsed/>
    <w:rsid w:val="007D097C"/>
    <w:pPr>
      <w:spacing w:after="120"/>
    </w:pPr>
  </w:style>
  <w:style w:type="character" w:customStyle="1" w:styleId="BodyTextChar">
    <w:name w:val="Body Text Char"/>
    <w:basedOn w:val="DefaultParagraphFont"/>
    <w:link w:val="BodyText"/>
    <w:uiPriority w:val="99"/>
    <w:rsid w:val="007D097C"/>
    <w:rPr>
      <w:rFonts w:ascii="Times New Roman" w:eastAsiaTheme="minorEastAsia" w:hAnsi="Times New Roman" w:cs="Times New Roman"/>
      <w:sz w:val="20"/>
      <w:szCs w:val="20"/>
      <w:lang w:val="en-GB"/>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7D097C"/>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7D097C"/>
    <w:rPr>
      <w:rFonts w:ascii="Calibri" w:eastAsia="Calibri" w:hAnsi="Calibri" w:cs="Times New Roman"/>
      <w:lang w:val="en-US"/>
    </w:rPr>
  </w:style>
  <w:style w:type="character" w:customStyle="1" w:styleId="TALChar">
    <w:name w:val="TAL Char"/>
    <w:link w:val="TAL"/>
    <w:qFormat/>
    <w:locked/>
    <w:rsid w:val="007D097C"/>
    <w:rPr>
      <w:rFonts w:ascii="Arial" w:hAnsi="Arial" w:cs="Arial"/>
      <w:sz w:val="18"/>
      <w:lang w:val="en-GB" w:eastAsia="en-GB"/>
    </w:rPr>
  </w:style>
  <w:style w:type="paragraph" w:customStyle="1" w:styleId="TAL">
    <w:name w:val="TAL"/>
    <w:basedOn w:val="Normal"/>
    <w:link w:val="TALChar"/>
    <w:qFormat/>
    <w:rsid w:val="007D097C"/>
    <w:pPr>
      <w:keepNext/>
      <w:keepLines/>
      <w:spacing w:after="0"/>
      <w:textAlignment w:val="auto"/>
    </w:pPr>
    <w:rPr>
      <w:rFonts w:ascii="Arial" w:eastAsiaTheme="minorHAnsi" w:hAnsi="Arial" w:cs="Arial"/>
      <w:sz w:val="18"/>
      <w:szCs w:val="22"/>
      <w:lang w:eastAsia="en-GB"/>
    </w:rPr>
  </w:style>
  <w:style w:type="character" w:customStyle="1" w:styleId="TACChar">
    <w:name w:val="TAC Char"/>
    <w:link w:val="TAC"/>
    <w:qFormat/>
    <w:locked/>
    <w:rsid w:val="007D097C"/>
    <w:rPr>
      <w:rFonts w:ascii="Arial" w:hAnsi="Arial" w:cs="Arial"/>
      <w:sz w:val="18"/>
      <w:lang w:val="en-GB" w:eastAsia="en-GB"/>
    </w:rPr>
  </w:style>
  <w:style w:type="paragraph" w:customStyle="1" w:styleId="TAC">
    <w:name w:val="TAC"/>
    <w:basedOn w:val="TAL"/>
    <w:link w:val="TACChar"/>
    <w:qFormat/>
    <w:rsid w:val="007D097C"/>
    <w:pPr>
      <w:jc w:val="center"/>
    </w:pPr>
  </w:style>
  <w:style w:type="paragraph" w:customStyle="1" w:styleId="TAH">
    <w:name w:val="TAH"/>
    <w:basedOn w:val="TAC"/>
    <w:link w:val="TAHChar"/>
    <w:qFormat/>
    <w:rsid w:val="007D097C"/>
    <w:rPr>
      <w:b/>
    </w:rPr>
  </w:style>
  <w:style w:type="character" w:customStyle="1" w:styleId="TAHChar">
    <w:name w:val="TAH Char"/>
    <w:link w:val="TAH"/>
    <w:qFormat/>
    <w:locked/>
    <w:rsid w:val="007D097C"/>
    <w:rPr>
      <w:rFonts w:ascii="Arial" w:hAnsi="Arial" w:cs="Arial"/>
      <w:b/>
      <w:sz w:val="18"/>
      <w:lang w:val="en-GB" w:eastAsia="en-GB"/>
    </w:rPr>
  </w:style>
  <w:style w:type="character" w:customStyle="1" w:styleId="THChar">
    <w:name w:val="TH Char"/>
    <w:basedOn w:val="DefaultParagraphFont"/>
    <w:link w:val="TH"/>
    <w:qFormat/>
    <w:locked/>
    <w:rsid w:val="007D097C"/>
    <w:rPr>
      <w:rFonts w:ascii="Arial" w:hAnsi="Arial" w:cs="Arial"/>
      <w:b/>
      <w:bCs/>
    </w:rPr>
  </w:style>
  <w:style w:type="paragraph" w:customStyle="1" w:styleId="TH">
    <w:name w:val="TH"/>
    <w:basedOn w:val="Normal"/>
    <w:link w:val="THChar"/>
    <w:qFormat/>
    <w:rsid w:val="007D097C"/>
    <w:pPr>
      <w:keepNext/>
      <w:overflowPunct/>
      <w:autoSpaceDE/>
      <w:autoSpaceDN/>
      <w:adjustRightInd/>
      <w:spacing w:before="60"/>
      <w:jc w:val="center"/>
      <w:textAlignment w:val="auto"/>
    </w:pPr>
    <w:rPr>
      <w:rFonts w:ascii="Arial" w:eastAsiaTheme="minorHAnsi" w:hAnsi="Arial" w:cs="Arial"/>
      <w:b/>
      <w:bCs/>
      <w:sz w:val="22"/>
      <w:szCs w:val="22"/>
      <w:lang w:val="sv-SE"/>
    </w:rPr>
  </w:style>
  <w:style w:type="character" w:customStyle="1" w:styleId="TFChar">
    <w:name w:val="TF Char"/>
    <w:link w:val="TF"/>
    <w:locked/>
    <w:rsid w:val="007D097C"/>
    <w:rPr>
      <w:rFonts w:ascii="Arial" w:hAnsi="Arial" w:cs="Arial"/>
      <w:b/>
    </w:rPr>
  </w:style>
  <w:style w:type="paragraph" w:customStyle="1" w:styleId="TF">
    <w:name w:val="TF"/>
    <w:aliases w:val="left"/>
    <w:basedOn w:val="TH"/>
    <w:link w:val="TFChar"/>
    <w:qFormat/>
    <w:rsid w:val="007D097C"/>
    <w:pPr>
      <w:keepNext w:val="0"/>
      <w:keepLines/>
      <w:spacing w:before="0" w:after="240"/>
    </w:pPr>
    <w:rPr>
      <w:bCs w:val="0"/>
    </w:rPr>
  </w:style>
  <w:style w:type="paragraph" w:styleId="BalloonText">
    <w:name w:val="Balloon Text"/>
    <w:basedOn w:val="Normal"/>
    <w:link w:val="BalloonTextChar"/>
    <w:uiPriority w:val="99"/>
    <w:semiHidden/>
    <w:unhideWhenUsed/>
    <w:rsid w:val="007D09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097C"/>
    <w:rPr>
      <w:rFonts w:ascii="Segoe UI" w:eastAsiaTheme="minorEastAsia" w:hAnsi="Segoe UI" w:cs="Segoe UI"/>
      <w:sz w:val="18"/>
      <w:szCs w:val="18"/>
      <w:lang w:val="en-GB"/>
    </w:rPr>
  </w:style>
  <w:style w:type="character" w:customStyle="1" w:styleId="B2Char">
    <w:name w:val="B2 Char"/>
    <w:link w:val="B2"/>
    <w:qFormat/>
    <w:locked/>
    <w:rsid w:val="00A14D11"/>
    <w:rPr>
      <w:rFonts w:ascii="Times New Roman" w:eastAsia="Malgun Gothic" w:hAnsi="Times New Roman"/>
      <w:lang w:val="en-GB"/>
    </w:rPr>
  </w:style>
  <w:style w:type="character" w:customStyle="1" w:styleId="B3Char2">
    <w:name w:val="B3 Char2"/>
    <w:link w:val="B3"/>
    <w:qFormat/>
    <w:rsid w:val="00A14D11"/>
    <w:rPr>
      <w:rFonts w:ascii="Times New Roman" w:eastAsia="Times New Roman" w:hAnsi="Times New Roman"/>
    </w:rPr>
  </w:style>
  <w:style w:type="character" w:customStyle="1" w:styleId="B1Char1">
    <w:name w:val="B1 Char1"/>
    <w:link w:val="B1"/>
    <w:qFormat/>
    <w:rsid w:val="00A14D11"/>
    <w:rPr>
      <w:rFonts w:ascii="Times New Roman" w:eastAsia="Times New Roman" w:hAnsi="Times New Roman"/>
      <w:lang w:val="en-GB"/>
    </w:rPr>
  </w:style>
  <w:style w:type="paragraph" w:customStyle="1" w:styleId="B2">
    <w:name w:val="B2"/>
    <w:basedOn w:val="List2"/>
    <w:link w:val="B2Char"/>
    <w:qFormat/>
    <w:rsid w:val="00A14D11"/>
    <w:pPr>
      <w:overflowPunct/>
      <w:autoSpaceDE/>
      <w:autoSpaceDN/>
      <w:adjustRightInd/>
      <w:ind w:left="851" w:hanging="284"/>
      <w:textAlignment w:val="auto"/>
    </w:pPr>
    <w:rPr>
      <w:rFonts w:eastAsia="Malgun Gothic" w:cstheme="minorBidi"/>
      <w:sz w:val="22"/>
      <w:szCs w:val="22"/>
    </w:rPr>
  </w:style>
  <w:style w:type="paragraph" w:customStyle="1" w:styleId="B3">
    <w:name w:val="B3"/>
    <w:basedOn w:val="List3"/>
    <w:link w:val="B3Char2"/>
    <w:qFormat/>
    <w:rsid w:val="00A14D11"/>
    <w:pPr>
      <w:ind w:left="1135" w:hanging="284"/>
    </w:pPr>
    <w:rPr>
      <w:rFonts w:eastAsia="Times New Roman" w:cstheme="minorBidi"/>
      <w:sz w:val="22"/>
      <w:szCs w:val="22"/>
      <w:lang w:val="sv-SE"/>
    </w:rPr>
  </w:style>
  <w:style w:type="paragraph" w:customStyle="1" w:styleId="B1">
    <w:name w:val="B1"/>
    <w:basedOn w:val="List"/>
    <w:link w:val="B1Char1"/>
    <w:qFormat/>
    <w:rsid w:val="00A14D11"/>
    <w:pPr>
      <w:overflowPunct/>
      <w:autoSpaceDE/>
      <w:autoSpaceDN/>
      <w:adjustRightInd/>
      <w:ind w:left="568" w:hanging="284"/>
      <w:textAlignment w:val="auto"/>
    </w:pPr>
    <w:rPr>
      <w:rFonts w:eastAsia="Times New Roman" w:cstheme="minorBidi"/>
      <w:sz w:val="22"/>
      <w:szCs w:val="22"/>
    </w:rPr>
  </w:style>
  <w:style w:type="table" w:styleId="TableGrid">
    <w:name w:val="Table Grid"/>
    <w:basedOn w:val="TableNormal"/>
    <w:qFormat/>
    <w:rsid w:val="00A14D11"/>
    <w:pPr>
      <w:spacing w:after="0" w:line="240" w:lineRule="auto"/>
    </w:pPr>
    <w:rPr>
      <w:rFonts w:ascii="Calibri" w:eastAsia="Malgun Gothic"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uiPriority w:val="99"/>
    <w:semiHidden/>
    <w:unhideWhenUsed/>
    <w:rsid w:val="00A14D11"/>
    <w:pPr>
      <w:ind w:left="566" w:hanging="283"/>
      <w:contextualSpacing/>
    </w:pPr>
  </w:style>
  <w:style w:type="paragraph" w:styleId="List3">
    <w:name w:val="List 3"/>
    <w:basedOn w:val="Normal"/>
    <w:uiPriority w:val="99"/>
    <w:semiHidden/>
    <w:unhideWhenUsed/>
    <w:rsid w:val="00A14D11"/>
    <w:pPr>
      <w:ind w:left="849" w:hanging="283"/>
      <w:contextualSpacing/>
    </w:pPr>
  </w:style>
  <w:style w:type="paragraph" w:styleId="List">
    <w:name w:val="List"/>
    <w:basedOn w:val="Normal"/>
    <w:uiPriority w:val="99"/>
    <w:semiHidden/>
    <w:unhideWhenUsed/>
    <w:rsid w:val="00A14D11"/>
    <w:pPr>
      <w:ind w:left="283" w:hanging="283"/>
      <w:contextualSpacing/>
    </w:pPr>
  </w:style>
  <w:style w:type="character" w:customStyle="1" w:styleId="Heading2Char">
    <w:name w:val="Heading 2 Char"/>
    <w:basedOn w:val="DefaultParagraphFont"/>
    <w:link w:val="Heading2"/>
    <w:uiPriority w:val="9"/>
    <w:rsid w:val="00952828"/>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429996">
      <w:bodyDiv w:val="1"/>
      <w:marLeft w:val="0"/>
      <w:marRight w:val="0"/>
      <w:marTop w:val="0"/>
      <w:marBottom w:val="0"/>
      <w:divBdr>
        <w:top w:val="none" w:sz="0" w:space="0" w:color="auto"/>
        <w:left w:val="none" w:sz="0" w:space="0" w:color="auto"/>
        <w:bottom w:val="none" w:sz="0" w:space="0" w:color="auto"/>
        <w:right w:val="none" w:sz="0" w:space="0" w:color="auto"/>
      </w:divBdr>
    </w:div>
    <w:div w:id="375082932">
      <w:bodyDiv w:val="1"/>
      <w:marLeft w:val="0"/>
      <w:marRight w:val="0"/>
      <w:marTop w:val="0"/>
      <w:marBottom w:val="0"/>
      <w:divBdr>
        <w:top w:val="none" w:sz="0" w:space="0" w:color="auto"/>
        <w:left w:val="none" w:sz="0" w:space="0" w:color="auto"/>
        <w:bottom w:val="none" w:sz="0" w:space="0" w:color="auto"/>
        <w:right w:val="none" w:sz="0" w:space="0" w:color="auto"/>
      </w:divBdr>
    </w:div>
    <w:div w:id="1450197231">
      <w:bodyDiv w:val="1"/>
      <w:marLeft w:val="0"/>
      <w:marRight w:val="0"/>
      <w:marTop w:val="0"/>
      <w:marBottom w:val="0"/>
      <w:divBdr>
        <w:top w:val="none" w:sz="0" w:space="0" w:color="auto"/>
        <w:left w:val="none" w:sz="0" w:space="0" w:color="auto"/>
        <w:bottom w:val="none" w:sz="0" w:space="0" w:color="auto"/>
        <w:right w:val="none" w:sz="0" w:space="0" w:color="auto"/>
      </w:divBdr>
    </w:div>
    <w:div w:id="208622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6316C-4ABC-41EB-A32D-22F44701A033}">
  <ds:schemaRefs>
    <ds:schemaRef ds:uri="http://schemas.microsoft.com/sharepoint/v3/contenttype/forms"/>
  </ds:schemaRefs>
</ds:datastoreItem>
</file>

<file path=customXml/itemProps2.xml><?xml version="1.0" encoding="utf-8"?>
<ds:datastoreItem xmlns:ds="http://schemas.openxmlformats.org/officeDocument/2006/customXml" ds:itemID="{EF8C050A-D51E-47F9-9315-873953CA42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E52231F-ED29-496D-9C14-401951A75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1774</Words>
  <Characters>9405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cp:revision>
  <dcterms:created xsi:type="dcterms:W3CDTF">2021-05-06T16:29:00Z</dcterms:created>
  <dcterms:modified xsi:type="dcterms:W3CDTF">2021-05-06T20:53:00Z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